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51982" w14:textId="77777777" w:rsidR="00F10F85" w:rsidRPr="00F10F85" w:rsidRDefault="00F10F85" w:rsidP="00F10F85">
      <w:pPr>
        <w:pStyle w:val="a8"/>
        <w:spacing w:line="360" w:lineRule="auto"/>
        <w:ind w:right="397"/>
        <w:jc w:val="center"/>
        <w:rPr>
          <w:rFonts w:ascii="Times New Roman" w:hAnsi="Times New Roman" w:cs="Times New Roman"/>
          <w:b/>
        </w:rPr>
      </w:pPr>
      <w:r w:rsidRPr="00F10F85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60890F68" wp14:editId="2AF6ECCF">
            <wp:simplePos x="0" y="0"/>
            <wp:positionH relativeFrom="margin">
              <wp:posOffset>-547370</wp:posOffset>
            </wp:positionH>
            <wp:positionV relativeFrom="paragraph">
              <wp:posOffset>-24130</wp:posOffset>
            </wp:positionV>
            <wp:extent cx="923290" cy="676275"/>
            <wp:effectExtent l="0" t="0" r="0" b="9525"/>
            <wp:wrapSquare wrapText="bothSides"/>
            <wp:docPr id="2" name="Картина 2" descr="LOGO_SCDP_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SCDP_20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0F85">
        <w:rPr>
          <w:rFonts w:ascii="Times New Roman" w:hAnsi="Times New Roman" w:cs="Times New Roman"/>
          <w:b/>
        </w:rPr>
        <w:t>МИНИСТЕРСТВО НА ЗЕМЕДЕЛИЕТО</w:t>
      </w:r>
      <w:r w:rsidRPr="00F10F85">
        <w:rPr>
          <w:rFonts w:ascii="Times New Roman" w:hAnsi="Times New Roman" w:cs="Times New Roman"/>
          <w:b/>
          <w:lang w:val="en-US"/>
        </w:rPr>
        <w:t xml:space="preserve"> </w:t>
      </w:r>
      <w:r w:rsidRPr="00F10F85">
        <w:rPr>
          <w:rFonts w:ascii="Times New Roman" w:hAnsi="Times New Roman" w:cs="Times New Roman"/>
          <w:b/>
        </w:rPr>
        <w:t>И ХРАНИТЕ</w:t>
      </w:r>
    </w:p>
    <w:p w14:paraId="34104427" w14:textId="77777777" w:rsidR="00F10F85" w:rsidRPr="00F10F85" w:rsidRDefault="00F10F85" w:rsidP="00F10F85">
      <w:pPr>
        <w:spacing w:after="0"/>
        <w:ind w:right="39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0F85">
        <w:rPr>
          <w:rFonts w:ascii="Times New Roman" w:hAnsi="Times New Roman" w:cs="Times New Roman"/>
          <w:b/>
          <w:sz w:val="20"/>
          <w:szCs w:val="20"/>
        </w:rPr>
        <w:t>„СЕВЕРНОЦЕНТРАЛНО ДЪРЖАВНО ПРЕДПРИЯТИЕ” ДП</w:t>
      </w:r>
    </w:p>
    <w:p w14:paraId="6F136149" w14:textId="77777777" w:rsidR="00F10F85" w:rsidRPr="00F10F85" w:rsidRDefault="00F10F85" w:rsidP="00F10F85">
      <w:pPr>
        <w:spacing w:after="0"/>
        <w:ind w:right="397"/>
        <w:jc w:val="center"/>
        <w:rPr>
          <w:rFonts w:ascii="Times New Roman" w:hAnsi="Times New Roman" w:cs="Times New Roman"/>
          <w:b/>
          <w:color w:val="008000"/>
          <w:u w:val="single"/>
        </w:rPr>
      </w:pPr>
      <w:r w:rsidRPr="00F10F85">
        <w:rPr>
          <w:rFonts w:ascii="Times New Roman" w:hAnsi="Times New Roman" w:cs="Times New Roman"/>
          <w:b/>
          <w:color w:val="008000"/>
          <w:u w:val="single"/>
        </w:rPr>
        <w:t xml:space="preserve">ТП „ДЪРЖАВНО </w:t>
      </w:r>
      <w:r w:rsidRPr="00F10F85">
        <w:rPr>
          <w:rFonts w:ascii="Times New Roman" w:hAnsi="Times New Roman" w:cs="Times New Roman"/>
          <w:b/>
          <w:color w:val="008000"/>
          <w:sz w:val="24"/>
          <w:szCs w:val="24"/>
          <w:u w:val="single"/>
        </w:rPr>
        <w:t>ГОРСКО</w:t>
      </w:r>
      <w:r w:rsidRPr="00F10F85">
        <w:rPr>
          <w:rFonts w:ascii="Times New Roman" w:hAnsi="Times New Roman" w:cs="Times New Roman"/>
          <w:b/>
          <w:color w:val="008000"/>
          <w:u w:val="single"/>
        </w:rPr>
        <w:t xml:space="preserve"> СТОПАНСТВО СИЛИСТРА”</w:t>
      </w:r>
    </w:p>
    <w:p w14:paraId="5588148C" w14:textId="77777777" w:rsidR="00F10F85" w:rsidRPr="00F10F85" w:rsidRDefault="00F10F85" w:rsidP="00F10F85">
      <w:pPr>
        <w:ind w:left="113" w:right="397"/>
        <w:jc w:val="center"/>
        <w:rPr>
          <w:rFonts w:ascii="Times New Roman" w:hAnsi="Times New Roman" w:cs="Times New Roman"/>
          <w:sz w:val="16"/>
          <w:szCs w:val="16"/>
        </w:rPr>
      </w:pPr>
      <w:r w:rsidRPr="00F10F85">
        <w:rPr>
          <w:rFonts w:ascii="Times New Roman" w:hAnsi="Times New Roman" w:cs="Times New Roman"/>
          <w:sz w:val="16"/>
          <w:szCs w:val="16"/>
        </w:rPr>
        <w:t xml:space="preserve">7500 гр.Силистра, ул. „Добрич” №55, тел.086 824 087, факс: 086 824 070 </w:t>
      </w:r>
      <w:proofErr w:type="spellStart"/>
      <w:r w:rsidRPr="00F10F8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F10F85">
        <w:rPr>
          <w:rFonts w:ascii="Times New Roman" w:hAnsi="Times New Roman" w:cs="Times New Roman"/>
          <w:sz w:val="16"/>
          <w:szCs w:val="16"/>
        </w:rPr>
        <w:t xml:space="preserve">: </w:t>
      </w:r>
      <w:hyperlink r:id="rId7" w:history="1">
        <w:r w:rsidRPr="00F10F85">
          <w:rPr>
            <w:rStyle w:val="a6"/>
            <w:rFonts w:ascii="Times New Roman" w:hAnsi="Times New Roman" w:cs="Times New Roman"/>
            <w:sz w:val="16"/>
            <w:szCs w:val="16"/>
          </w:rPr>
          <w:t>silistra@scdp.bg</w:t>
        </w:r>
      </w:hyperlink>
    </w:p>
    <w:p w14:paraId="434CD927" w14:textId="32B0D9E8" w:rsidR="004D6D9F" w:rsidRPr="00EE046B" w:rsidRDefault="004D6D9F" w:rsidP="00C5078E">
      <w:pPr>
        <w:pStyle w:val="2"/>
      </w:pPr>
    </w:p>
    <w:p w14:paraId="1A2ECBBB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04A8693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6196D60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885C9A6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F95D3F9" w14:textId="77777777"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1F1DC29" w14:textId="077F9964" w:rsidR="005F3167" w:rsidRPr="00BF5F69" w:rsidRDefault="00B573FE">
      <w:pPr>
        <w:spacing w:after="0" w:line="360" w:lineRule="auto"/>
        <w:jc w:val="center"/>
        <w:rPr>
          <w:rFonts w:ascii="Bookman Old Style" w:eastAsia="Times New Roman" w:hAnsi="Bookman Old Style" w:cs="Times New Roman"/>
          <w:b/>
          <w:caps/>
          <w:sz w:val="32"/>
          <w:lang w:val="en-US"/>
        </w:rPr>
      </w:pPr>
      <w:r w:rsidRPr="00F10F85">
        <w:rPr>
          <w:rFonts w:ascii="Bookman Old Style" w:eastAsia="Times New Roman" w:hAnsi="Bookman Old Style" w:cs="Times New Roman"/>
          <w:b/>
          <w:caps/>
          <w:sz w:val="32"/>
        </w:rPr>
        <w:t xml:space="preserve">Оценка на социалното въздействие от дейността на ТЕРИТОРИАЛНО ПОДЕЛЕНИЕ Държавно ГОРСКО СТОПАНСТВО </w:t>
      </w:r>
      <w:r w:rsidR="00F10F85" w:rsidRPr="00F10F85">
        <w:rPr>
          <w:rFonts w:ascii="Bookman Old Style" w:eastAsia="Times New Roman" w:hAnsi="Bookman Old Style" w:cs="Times New Roman"/>
          <w:b/>
          <w:caps/>
          <w:sz w:val="32"/>
        </w:rPr>
        <w:t>СИЛИСТРА</w:t>
      </w:r>
    </w:p>
    <w:p w14:paraId="1697EF88" w14:textId="77777777" w:rsidR="005F3167" w:rsidRPr="00F10F85" w:rsidRDefault="005F3167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caps/>
          <w:sz w:val="32"/>
        </w:rPr>
      </w:pPr>
    </w:p>
    <w:p w14:paraId="5DCCF7B1" w14:textId="77777777" w:rsidR="005F3167" w:rsidRPr="00F10F85" w:rsidRDefault="005F3167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1B471F7D" w14:textId="77777777" w:rsidR="005F3167" w:rsidRPr="00F10F85" w:rsidRDefault="005F3167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128FBE41" w14:textId="77777777" w:rsidR="005F3167" w:rsidRPr="00F10F85" w:rsidRDefault="005F3167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2F826DCD" w14:textId="4E72811F" w:rsidR="005F3167" w:rsidRPr="00F10F85" w:rsidRDefault="005F3167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39BB0F10" w14:textId="39D679D4" w:rsidR="005F3167" w:rsidRPr="00F10F85" w:rsidRDefault="00F10F85" w:rsidP="00AB326E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noProof/>
          <w:sz w:val="24"/>
        </w:rPr>
        <w:drawing>
          <wp:inline distT="0" distB="0" distL="0" distR="0" wp14:anchorId="00B37122" wp14:editId="4DA52B7C">
            <wp:extent cx="5760720" cy="4322844"/>
            <wp:effectExtent l="0" t="0" r="0" b="1905"/>
            <wp:docPr id="3" name="Картина 3" descr="C:\Users\User\Desktop\medium-krepostta-silis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medium-krepostta-silistr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DBE7D" w14:textId="0BE9DA58" w:rsidR="005F3167" w:rsidRPr="00F10F85" w:rsidRDefault="00BF5F69" w:rsidP="0040724E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</w:rPr>
      </w:pPr>
      <w:r>
        <w:rPr>
          <w:rFonts w:ascii="Bookman Old Style" w:eastAsia="Times New Roman" w:hAnsi="Bookman Old Style" w:cs="Times New Roman"/>
          <w:sz w:val="24"/>
        </w:rPr>
        <w:t>МАЙ 202</w:t>
      </w:r>
      <w:r>
        <w:rPr>
          <w:rFonts w:ascii="Bookman Old Style" w:eastAsia="Times New Roman" w:hAnsi="Bookman Old Style" w:cs="Times New Roman"/>
          <w:sz w:val="24"/>
          <w:lang w:val="en-US"/>
        </w:rPr>
        <w:t>5</w:t>
      </w:r>
      <w:r w:rsidR="0040724E" w:rsidRPr="00F10F85">
        <w:rPr>
          <w:rFonts w:ascii="Bookman Old Style" w:eastAsia="Times New Roman" w:hAnsi="Bookman Old Style" w:cs="Times New Roman"/>
          <w:sz w:val="24"/>
        </w:rPr>
        <w:t xml:space="preserve"> г.</w:t>
      </w:r>
    </w:p>
    <w:p w14:paraId="54230CA1" w14:textId="77777777" w:rsidR="0040724E" w:rsidRPr="00F10F85" w:rsidRDefault="0040724E" w:rsidP="0040724E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</w:rPr>
      </w:pPr>
    </w:p>
    <w:p w14:paraId="53C1ADE8" w14:textId="77777777" w:rsidR="005F3167" w:rsidRPr="00F10F85" w:rsidRDefault="005F3167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483977B8" w14:textId="77777777" w:rsidR="005F3167" w:rsidRPr="00F10F85" w:rsidRDefault="005F3167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5FB2B0E6" w14:textId="77777777" w:rsidR="005F3167" w:rsidRPr="00F10F85" w:rsidRDefault="005F3167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65394656" w14:textId="77777777" w:rsidR="00AB326E" w:rsidRPr="00F10F85" w:rsidRDefault="00AB326E">
      <w:pPr>
        <w:spacing w:after="36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</w:p>
    <w:p w14:paraId="614C48D3" w14:textId="77777777" w:rsidR="00AB326E" w:rsidRPr="00F10F85" w:rsidRDefault="00AB326E">
      <w:pPr>
        <w:spacing w:after="36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</w:p>
    <w:p w14:paraId="4692C2F5" w14:textId="77777777" w:rsidR="005F3167" w:rsidRPr="00F10F85" w:rsidRDefault="00B573FE">
      <w:pPr>
        <w:spacing w:after="36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Понятия, използвани в доклада</w:t>
      </w:r>
    </w:p>
    <w:p w14:paraId="074E17F6" w14:textId="77777777" w:rsidR="005F3167" w:rsidRPr="00F10F85" w:rsidRDefault="00B573FE" w:rsidP="006D6C23">
      <w:pPr>
        <w:spacing w:after="240" w:line="240" w:lineRule="auto"/>
        <w:ind w:left="4140" w:hanging="4140"/>
        <w:jc w:val="both"/>
        <w:rPr>
          <w:rFonts w:ascii="Bookman Old Style" w:eastAsia="Times New Roman" w:hAnsi="Bookman Old Style" w:cs="Times New Roman"/>
          <w:b/>
          <w:sz w:val="24"/>
        </w:rPr>
      </w:pPr>
      <w:r w:rsidRPr="006D6C23">
        <w:rPr>
          <w:rFonts w:ascii="Bookman Old Style" w:eastAsia="Times New Roman" w:hAnsi="Bookman Old Style" w:cs="Times New Roman"/>
          <w:b/>
        </w:rPr>
        <w:t>Оценка на социалното въздействие</w:t>
      </w:r>
      <w:r w:rsidRPr="00F10F85">
        <w:rPr>
          <w:rFonts w:ascii="Bookman Old Style" w:eastAsia="Times New Roman" w:hAnsi="Bookman Old Style" w:cs="Times New Roman"/>
          <w:b/>
          <w:sz w:val="24"/>
        </w:rPr>
        <w:tab/>
      </w:r>
      <w:r w:rsidRPr="00F10F85">
        <w:rPr>
          <w:rFonts w:ascii="Bookman Old Style" w:eastAsia="Times New Roman" w:hAnsi="Bookman Old Style" w:cs="Times New Roman"/>
          <w:sz w:val="24"/>
        </w:rPr>
        <w:t>Процес на анализ, мониторинг и управление на желаните и нежелани социални последици, както позитивни така и негативни, резултат на планирани интервенции (политики, програми, планове, проекти) и всякакви процеси на социална промяна в резултат на тези интервенции. Основната му цел е да доведе до по-устойчива и хармонична биофизична и човешка околна среда.</w:t>
      </w:r>
    </w:p>
    <w:p w14:paraId="59F9DB82" w14:textId="074071BC" w:rsidR="005F3167" w:rsidRPr="00F10F85" w:rsidRDefault="00B573FE">
      <w:pPr>
        <w:spacing w:after="240" w:line="240" w:lineRule="auto"/>
        <w:ind w:left="4140" w:hanging="414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</w:rPr>
        <w:t>Заинтересовани страни</w:t>
      </w:r>
      <w:r w:rsidRPr="00F10F85">
        <w:rPr>
          <w:rFonts w:ascii="Bookman Old Style" w:eastAsia="Times New Roman" w:hAnsi="Bookman Old Style" w:cs="Times New Roman"/>
          <w:sz w:val="24"/>
        </w:rPr>
        <w:tab/>
        <w:t xml:space="preserve">Човек или организация, които имат законен интерес от дейността на ДГС </w:t>
      </w:r>
      <w:r w:rsidR="007738E3">
        <w:rPr>
          <w:rFonts w:ascii="Bookman Old Style" w:eastAsia="Times New Roman" w:hAnsi="Bookman Old Style" w:cs="Times New Roman"/>
          <w:sz w:val="24"/>
        </w:rPr>
        <w:t>Силистра</w:t>
      </w:r>
      <w:r w:rsidRPr="00F10F85">
        <w:rPr>
          <w:rFonts w:ascii="Bookman Old Style" w:eastAsia="Times New Roman" w:hAnsi="Bookman Old Style" w:cs="Times New Roman"/>
          <w:sz w:val="24"/>
        </w:rPr>
        <w:t>. Интересът им може да бъде повлиян положително или отрицателно.</w:t>
      </w:r>
    </w:p>
    <w:p w14:paraId="6166EB55" w14:textId="77777777" w:rsidR="005F3167" w:rsidRPr="00F10F85" w:rsidRDefault="00B573FE">
      <w:pPr>
        <w:spacing w:after="240" w:line="240" w:lineRule="auto"/>
        <w:ind w:left="4140" w:hanging="4140"/>
        <w:jc w:val="both"/>
        <w:rPr>
          <w:rFonts w:ascii="Bookman Old Style" w:eastAsia="Times New Roman" w:hAnsi="Bookman Old Style" w:cs="Times New Roman"/>
          <w:sz w:val="24"/>
        </w:rPr>
      </w:pPr>
      <w:r w:rsidRPr="006D6C23">
        <w:rPr>
          <w:rFonts w:ascii="Bookman Old Style" w:eastAsia="Times New Roman" w:hAnsi="Bookman Old Style" w:cs="Times New Roman"/>
          <w:b/>
        </w:rPr>
        <w:t>Анализ на вторична информация</w:t>
      </w:r>
      <w:r w:rsidRPr="00F10F85">
        <w:rPr>
          <w:rFonts w:ascii="Bookman Old Style" w:eastAsia="Times New Roman" w:hAnsi="Bookman Old Style" w:cs="Times New Roman"/>
          <w:sz w:val="24"/>
        </w:rPr>
        <w:tab/>
        <w:t>Метод за събиране на информация, при който се прави преглед на вече налични източници. Такива могат да бъдат доклади, анализи и др.</w:t>
      </w:r>
    </w:p>
    <w:p w14:paraId="445F054E" w14:textId="77777777" w:rsidR="005F3167" w:rsidRPr="00F10F85" w:rsidRDefault="00B573FE">
      <w:pPr>
        <w:spacing w:after="240" w:line="240" w:lineRule="auto"/>
        <w:ind w:left="4140" w:hanging="414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</w:rPr>
        <w:t>Дълбочинно интервю</w:t>
      </w:r>
      <w:r w:rsidRPr="00F10F85">
        <w:rPr>
          <w:rFonts w:ascii="Bookman Old Style" w:eastAsia="Times New Roman" w:hAnsi="Bookman Old Style" w:cs="Times New Roman"/>
          <w:sz w:val="24"/>
        </w:rPr>
        <w:tab/>
        <w:t>Метод за събиране на информация, при който даден проблем се изследва обстойно, в дълбочина. Търси се мнение, отношение, оценки. Провежда се с един човек, т. нар. респондент.</w:t>
      </w:r>
    </w:p>
    <w:p w14:paraId="0C5B4A9F" w14:textId="77777777" w:rsidR="000424B2" w:rsidRPr="00F10F85" w:rsidRDefault="00B573FE" w:rsidP="000424B2">
      <w:pPr>
        <w:spacing w:after="240" w:line="240" w:lineRule="auto"/>
        <w:ind w:left="4140" w:hanging="4140"/>
        <w:jc w:val="both"/>
        <w:rPr>
          <w:rFonts w:ascii="Bookman Old Style" w:eastAsia="Times New Roman" w:hAnsi="Bookman Old Style" w:cs="Times New Roman"/>
          <w:sz w:val="24"/>
          <w:lang w:val="en-US"/>
        </w:rPr>
      </w:pPr>
      <w:r w:rsidRPr="00F10F85">
        <w:rPr>
          <w:rFonts w:ascii="Bookman Old Style" w:eastAsia="Times New Roman" w:hAnsi="Bookman Old Style" w:cs="Times New Roman"/>
          <w:b/>
          <w:sz w:val="24"/>
        </w:rPr>
        <w:t>Групова дискусия</w:t>
      </w:r>
      <w:r w:rsidRPr="00F10F85">
        <w:rPr>
          <w:rFonts w:ascii="Bookman Old Style" w:eastAsia="Times New Roman" w:hAnsi="Bookman Old Style" w:cs="Times New Roman"/>
          <w:sz w:val="24"/>
        </w:rPr>
        <w:tab/>
        <w:t>Метод за събиране на информация, при който се разговаря с няколко респондента едновременно (6-10 души). Търси се мнение, отношение, оценки. Дава повече информация от интервюто, тъй като могат да бъдат изразени различни гледни точки по даден проблем.</w:t>
      </w:r>
    </w:p>
    <w:p w14:paraId="254A5B9A" w14:textId="77777777" w:rsidR="005F3167" w:rsidRPr="00F10F85" w:rsidRDefault="00B573FE" w:rsidP="000424B2">
      <w:pPr>
        <w:spacing w:after="240" w:line="240" w:lineRule="auto"/>
        <w:ind w:left="4140" w:hanging="4140"/>
        <w:jc w:val="both"/>
        <w:rPr>
          <w:rFonts w:ascii="Bookman Old Style" w:eastAsia="Times New Roman" w:hAnsi="Bookman Old Style" w:cs="Times New Roman"/>
          <w:b/>
          <w:caps/>
          <w:sz w:val="24"/>
        </w:rPr>
      </w:pPr>
      <w:r w:rsidRPr="00F10F85">
        <w:rPr>
          <w:rFonts w:ascii="Bookman Old Style" w:eastAsia="Times New Roman" w:hAnsi="Bookman Old Style" w:cs="Times New Roman"/>
          <w:b/>
          <w:caps/>
          <w:sz w:val="24"/>
        </w:rPr>
        <w:t>Основни резултати</w:t>
      </w:r>
    </w:p>
    <w:p w14:paraId="6DD816B6" w14:textId="77777777" w:rsidR="007738E3" w:rsidRDefault="007738E3" w:rsidP="007678CC">
      <w:pPr>
        <w:rPr>
          <w:rFonts w:ascii="Bookman Old Style" w:hAnsi="Bookman Old Style" w:cs="Times New Roman"/>
          <w:b/>
          <w:sz w:val="24"/>
          <w:szCs w:val="24"/>
          <w:u w:val="single"/>
        </w:rPr>
      </w:pPr>
    </w:p>
    <w:p w14:paraId="5321BB99" w14:textId="77777777" w:rsidR="007678CC" w:rsidRPr="007678CC" w:rsidRDefault="007678CC" w:rsidP="007678CC">
      <w:pPr>
        <w:rPr>
          <w:rFonts w:ascii="Bookman Old Style" w:hAnsi="Bookman Old Style" w:cs="Times New Roman"/>
          <w:sz w:val="24"/>
          <w:szCs w:val="24"/>
          <w:u w:val="single"/>
        </w:rPr>
      </w:pPr>
      <w:r w:rsidRPr="007678CC">
        <w:rPr>
          <w:rFonts w:ascii="Bookman Old Style" w:hAnsi="Bookman Old Style" w:cs="Times New Roman"/>
          <w:b/>
          <w:sz w:val="24"/>
          <w:szCs w:val="24"/>
          <w:u w:val="single"/>
        </w:rPr>
        <w:lastRenderedPageBreak/>
        <w:t>Място на горското стопанство в местното развитие и роля на ДГС „Силистра“</w:t>
      </w:r>
    </w:p>
    <w:p w14:paraId="0BB34464" w14:textId="77777777" w:rsidR="007678CC" w:rsidRPr="007678CC" w:rsidRDefault="007678CC" w:rsidP="007678CC">
      <w:pPr>
        <w:pStyle w:val="a9"/>
        <w:ind w:firstLine="993"/>
        <w:rPr>
          <w:rFonts w:ascii="Bookman Old Style" w:hAnsi="Bookman Old Style"/>
          <w:color w:val="000000"/>
          <w:sz w:val="24"/>
          <w:szCs w:val="24"/>
        </w:rPr>
      </w:pPr>
      <w:r w:rsidRPr="007678CC">
        <w:rPr>
          <w:rFonts w:ascii="Bookman Old Style" w:hAnsi="Bookman Old Style"/>
          <w:color w:val="000000"/>
          <w:sz w:val="24"/>
          <w:szCs w:val="24"/>
        </w:rPr>
        <w:t xml:space="preserve">ТП „Държавно горско стопанство Силистра” носи името си от град Силистра, където е седалището на неговото административно управление. Намира се в североизточната част на Силистренска област. </w:t>
      </w:r>
    </w:p>
    <w:p w14:paraId="77537868" w14:textId="77777777" w:rsidR="007678CC" w:rsidRPr="007678CC" w:rsidRDefault="007678CC" w:rsidP="007678CC">
      <w:pPr>
        <w:pStyle w:val="a9"/>
        <w:ind w:firstLine="993"/>
        <w:rPr>
          <w:rFonts w:ascii="Bookman Old Style" w:hAnsi="Bookman Old Style"/>
          <w:color w:val="000000"/>
          <w:sz w:val="24"/>
          <w:szCs w:val="24"/>
        </w:rPr>
      </w:pPr>
      <w:r w:rsidRPr="007678CC">
        <w:rPr>
          <w:rFonts w:ascii="Bookman Old Style" w:hAnsi="Bookman Old Style"/>
          <w:color w:val="000000"/>
          <w:sz w:val="24"/>
          <w:szCs w:val="24"/>
        </w:rPr>
        <w:t xml:space="preserve"> На север то граничи с Република Румъния, на изток и югоизток с ДГС “Генерал Тошево” и ДДС“Тервел”, на юг тази граница се дели от ДЛС “</w:t>
      </w:r>
      <w:proofErr w:type="spellStart"/>
      <w:r w:rsidRPr="007678CC">
        <w:rPr>
          <w:rFonts w:ascii="Bookman Old Style" w:hAnsi="Bookman Old Style"/>
          <w:color w:val="000000"/>
          <w:sz w:val="24"/>
          <w:szCs w:val="24"/>
        </w:rPr>
        <w:t>Каракуз</w:t>
      </w:r>
      <w:proofErr w:type="spellEnd"/>
      <w:r w:rsidRPr="007678CC">
        <w:rPr>
          <w:rFonts w:ascii="Bookman Old Style" w:hAnsi="Bookman Old Style"/>
          <w:color w:val="000000"/>
          <w:sz w:val="24"/>
          <w:szCs w:val="24"/>
        </w:rPr>
        <w:t>” и новосформираното общинско горско стопанство с. Главиница с и на запад с ДГС “Тутракан”.</w:t>
      </w:r>
    </w:p>
    <w:p w14:paraId="583F23F1" w14:textId="77777777" w:rsidR="007678CC" w:rsidRPr="007678CC" w:rsidRDefault="007678CC" w:rsidP="007678CC">
      <w:pPr>
        <w:pStyle w:val="a9"/>
        <w:ind w:firstLine="993"/>
        <w:rPr>
          <w:rFonts w:ascii="Bookman Old Style" w:hAnsi="Bookman Old Style"/>
          <w:color w:val="000000"/>
          <w:sz w:val="24"/>
          <w:szCs w:val="24"/>
        </w:rPr>
      </w:pPr>
      <w:r w:rsidRPr="007678CC">
        <w:rPr>
          <w:rFonts w:ascii="Bookman Old Style" w:hAnsi="Bookman Old Style"/>
          <w:color w:val="000000"/>
          <w:sz w:val="24"/>
          <w:szCs w:val="24"/>
          <w:lang w:val="ru-RU"/>
        </w:rPr>
        <w:t xml:space="preserve">  </w:t>
      </w:r>
      <w:proofErr w:type="spellStart"/>
      <w:r w:rsidRPr="007678CC">
        <w:rPr>
          <w:rFonts w:ascii="Bookman Old Style" w:hAnsi="Bookman Old Style"/>
          <w:color w:val="000000"/>
          <w:sz w:val="24"/>
          <w:szCs w:val="24"/>
        </w:rPr>
        <w:t>Териториялният</w:t>
      </w:r>
      <w:proofErr w:type="spellEnd"/>
      <w:r w:rsidRPr="007678CC">
        <w:rPr>
          <w:rFonts w:ascii="Bookman Old Style" w:hAnsi="Bookman Old Style"/>
          <w:color w:val="000000"/>
          <w:sz w:val="24"/>
          <w:szCs w:val="24"/>
        </w:rPr>
        <w:t xml:space="preserve"> обхват на ТП „Държавно горско стопанство - Силистра” в административно-териториално отношение е в границите на област Силистра и обхваща горите в землищата на 53 селища / в т.ч. два града /. </w:t>
      </w:r>
    </w:p>
    <w:p w14:paraId="0952BFA1" w14:textId="77777777" w:rsidR="007678CC" w:rsidRPr="007678CC" w:rsidRDefault="007678CC" w:rsidP="007678CC">
      <w:pPr>
        <w:pStyle w:val="SilvaText"/>
        <w:ind w:firstLine="993"/>
        <w:rPr>
          <w:rFonts w:ascii="Bookman Old Style" w:hAnsi="Bookman Old Style"/>
          <w:sz w:val="24"/>
          <w:szCs w:val="24"/>
        </w:rPr>
      </w:pPr>
      <w:r w:rsidRPr="007678CC">
        <w:rPr>
          <w:rFonts w:ascii="Bookman Old Style" w:hAnsi="Bookman Old Style"/>
          <w:color w:val="000000"/>
          <w:sz w:val="24"/>
          <w:szCs w:val="24"/>
        </w:rPr>
        <w:t xml:space="preserve">  </w:t>
      </w:r>
      <w:r w:rsidRPr="007678CC">
        <w:rPr>
          <w:rFonts w:ascii="Bookman Old Style" w:hAnsi="Bookman Old Style"/>
          <w:sz w:val="24"/>
          <w:szCs w:val="24"/>
        </w:rPr>
        <w:t xml:space="preserve">Пътната мрежа в района е добре развита. Всички селища са свързани помежду си посредством асфалтирани пътища. През територията на Държавно горско стопанство “Силистра”  преминава първокласен път Силистра – Дулово - Шумен. Основните пътни артерии, допълнени с многобройните асфалтирани пътища вътре в общините и направените от дейността на държавното горско стопанство черни и </w:t>
      </w:r>
      <w:proofErr w:type="spellStart"/>
      <w:r w:rsidRPr="007678CC">
        <w:rPr>
          <w:rFonts w:ascii="Bookman Old Style" w:hAnsi="Bookman Old Style"/>
          <w:sz w:val="24"/>
          <w:szCs w:val="24"/>
        </w:rPr>
        <w:t>чакълирани</w:t>
      </w:r>
      <w:proofErr w:type="spellEnd"/>
      <w:r w:rsidRPr="007678CC">
        <w:rPr>
          <w:rFonts w:ascii="Bookman Old Style" w:hAnsi="Bookman Old Style"/>
          <w:sz w:val="24"/>
          <w:szCs w:val="24"/>
        </w:rPr>
        <w:t xml:space="preserve"> горски пътища задоволяват напълно нуждите на горскостопанската дейност, особено при добива и транспорта на строителна дървесина и дърва. </w:t>
      </w:r>
    </w:p>
    <w:p w14:paraId="468E2641" w14:textId="77777777" w:rsidR="007678CC" w:rsidRPr="007678CC" w:rsidRDefault="007678CC" w:rsidP="007678CC">
      <w:pPr>
        <w:pStyle w:val="SilvaText"/>
        <w:ind w:firstLine="993"/>
        <w:rPr>
          <w:rFonts w:ascii="Bookman Old Style" w:hAnsi="Bookman Old Style"/>
          <w:sz w:val="24"/>
          <w:szCs w:val="24"/>
        </w:rPr>
      </w:pPr>
      <w:r w:rsidRPr="007678CC">
        <w:rPr>
          <w:rFonts w:ascii="Bookman Old Style" w:hAnsi="Bookman Old Style"/>
          <w:sz w:val="24"/>
          <w:szCs w:val="24"/>
        </w:rPr>
        <w:t xml:space="preserve">Добрите съобщителни връзки и наличието на мобилни телефони улесняват твърде много управлението, стопанисването и опазването на горите и дивеча в държавното горско стопанство. </w:t>
      </w:r>
    </w:p>
    <w:p w14:paraId="565E703E" w14:textId="77777777" w:rsidR="007678CC" w:rsidRPr="007678CC" w:rsidRDefault="007678CC" w:rsidP="007678CC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Bookman Old Style" w:hAnsi="Bookman Old Style" w:cs="Times New Roman"/>
          <w:sz w:val="24"/>
          <w:szCs w:val="24"/>
        </w:rPr>
      </w:pPr>
      <w:r w:rsidRPr="007678CC">
        <w:rPr>
          <w:rFonts w:ascii="Bookman Old Style" w:hAnsi="Bookman Old Style" w:cs="Times New Roman"/>
          <w:sz w:val="24"/>
          <w:szCs w:val="24"/>
        </w:rPr>
        <w:t>В град Силистра има пристанище на река Дунав. В близост до града е изграден фериботен комплекс свързващ България с Румъния.</w:t>
      </w:r>
    </w:p>
    <w:p w14:paraId="0004D232" w14:textId="77777777" w:rsidR="007678CC" w:rsidRPr="007678CC" w:rsidRDefault="007678CC" w:rsidP="007678CC">
      <w:pPr>
        <w:pStyle w:val="SilvaText"/>
        <w:ind w:firstLine="993"/>
        <w:rPr>
          <w:rFonts w:ascii="Bookman Old Style" w:hAnsi="Bookman Old Style"/>
          <w:sz w:val="24"/>
          <w:szCs w:val="24"/>
        </w:rPr>
      </w:pPr>
      <w:r w:rsidRPr="007678CC">
        <w:rPr>
          <w:rFonts w:ascii="Bookman Old Style" w:hAnsi="Bookman Old Style"/>
          <w:sz w:val="24"/>
          <w:szCs w:val="24"/>
        </w:rPr>
        <w:t xml:space="preserve">Държавното горско стопанство е разделено на два горскостопански участъка:  “Дунав” и “Алеково”. </w:t>
      </w:r>
    </w:p>
    <w:p w14:paraId="54006935" w14:textId="77777777" w:rsidR="007678CC" w:rsidRPr="007678CC" w:rsidRDefault="007678CC" w:rsidP="007678CC">
      <w:pPr>
        <w:spacing w:after="0" w:line="240" w:lineRule="auto"/>
        <w:ind w:firstLine="993"/>
        <w:jc w:val="both"/>
        <w:rPr>
          <w:rFonts w:ascii="Bookman Old Style" w:hAnsi="Bookman Old Style" w:cs="Times New Roman"/>
          <w:sz w:val="24"/>
          <w:szCs w:val="24"/>
        </w:rPr>
      </w:pPr>
      <w:r w:rsidRPr="007678CC">
        <w:rPr>
          <w:rFonts w:ascii="Bookman Old Style" w:hAnsi="Bookman Old Style" w:cs="Times New Roman"/>
          <w:sz w:val="24"/>
          <w:szCs w:val="24"/>
        </w:rPr>
        <w:t>Горскостопанската дейност се улеснява и от добре развитите съобщителни връзки, като всички населени места разполагат с мобилни телефони, и съответното покритие.</w:t>
      </w:r>
    </w:p>
    <w:p w14:paraId="2ED0F411" w14:textId="77777777" w:rsidR="007678CC" w:rsidRPr="007678CC" w:rsidRDefault="007678CC" w:rsidP="007678CC">
      <w:pPr>
        <w:spacing w:after="0" w:line="240" w:lineRule="auto"/>
        <w:ind w:firstLine="993"/>
        <w:jc w:val="both"/>
        <w:rPr>
          <w:rFonts w:ascii="Bookman Old Style" w:hAnsi="Bookman Old Style" w:cs="Times New Roman"/>
          <w:sz w:val="24"/>
          <w:szCs w:val="24"/>
        </w:rPr>
      </w:pPr>
      <w:r w:rsidRPr="007678CC">
        <w:rPr>
          <w:rFonts w:ascii="Bookman Old Style" w:hAnsi="Bookman Old Style" w:cs="Times New Roman"/>
          <w:sz w:val="24"/>
          <w:szCs w:val="24"/>
        </w:rPr>
        <w:t xml:space="preserve">В административно отношение ТП ДГС “Силистра” е поделение на </w:t>
      </w:r>
      <w:proofErr w:type="spellStart"/>
      <w:r w:rsidRPr="007678CC">
        <w:rPr>
          <w:rFonts w:ascii="Bookman Old Style" w:hAnsi="Bookman Old Style" w:cs="Times New Roman"/>
          <w:sz w:val="24"/>
          <w:szCs w:val="24"/>
        </w:rPr>
        <w:t>Северноцентрално</w:t>
      </w:r>
      <w:proofErr w:type="spellEnd"/>
      <w:r w:rsidRPr="007678CC">
        <w:rPr>
          <w:rFonts w:ascii="Bookman Old Style" w:hAnsi="Bookman Old Style" w:cs="Times New Roman"/>
          <w:sz w:val="24"/>
          <w:szCs w:val="24"/>
        </w:rPr>
        <w:t xml:space="preserve"> Държавно Предприятие със седалище в гр. Силистра и е разположено в териториалният обхват за контрол на Регионална дирекция по горите гр. Русе.</w:t>
      </w:r>
    </w:p>
    <w:p w14:paraId="21300166" w14:textId="77777777" w:rsidR="007678CC" w:rsidRPr="007678CC" w:rsidRDefault="007678CC" w:rsidP="007678CC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Bookman Old Style" w:hAnsi="Bookman Old Style" w:cs="Times New Roman"/>
          <w:sz w:val="24"/>
          <w:szCs w:val="24"/>
        </w:rPr>
      </w:pPr>
      <w:r w:rsidRPr="007678CC">
        <w:rPr>
          <w:rFonts w:ascii="Bookman Old Style" w:hAnsi="Bookman Old Style" w:cs="Times New Roman"/>
          <w:sz w:val="24"/>
          <w:szCs w:val="24"/>
        </w:rPr>
        <w:t xml:space="preserve">Силистра е типичен селскостопански район със слабо изразена промишленост. </w:t>
      </w:r>
    </w:p>
    <w:p w14:paraId="49B27BFF" w14:textId="77777777" w:rsidR="007678CC" w:rsidRPr="007678CC" w:rsidRDefault="007678CC" w:rsidP="007678CC">
      <w:pPr>
        <w:pStyle w:val="Default"/>
        <w:ind w:firstLine="993"/>
        <w:jc w:val="both"/>
        <w:rPr>
          <w:rFonts w:ascii="Bookman Old Style" w:hAnsi="Bookman Old Style" w:cs="Times New Roman"/>
          <w:color w:val="auto"/>
          <w:lang w:val="bg-BG" w:eastAsia="bg-BG"/>
        </w:rPr>
      </w:pPr>
      <w:r w:rsidRPr="007678CC">
        <w:rPr>
          <w:rFonts w:ascii="Bookman Old Style" w:hAnsi="Bookman Old Style" w:cs="Times New Roman"/>
          <w:color w:val="auto"/>
          <w:lang w:val="bg-BG" w:eastAsia="bg-BG"/>
        </w:rPr>
        <w:t xml:space="preserve">ДГС Силистра осигурява в голяма степен необходимите количества дърва за огрев за всички видове потребители, с което неутрализира потенциални конфликти. </w:t>
      </w:r>
    </w:p>
    <w:p w14:paraId="5F4BCC96" w14:textId="77777777" w:rsidR="007678CC" w:rsidRPr="007678CC" w:rsidRDefault="007678CC" w:rsidP="007678CC">
      <w:pPr>
        <w:pStyle w:val="Default"/>
        <w:ind w:firstLine="993"/>
        <w:jc w:val="both"/>
        <w:rPr>
          <w:rFonts w:ascii="Bookman Old Style" w:hAnsi="Bookman Old Style" w:cs="Times New Roman"/>
          <w:color w:val="auto"/>
          <w:lang w:val="bg-BG" w:eastAsia="bg-BG"/>
        </w:rPr>
      </w:pPr>
      <w:r w:rsidRPr="007678CC">
        <w:rPr>
          <w:rFonts w:ascii="Bookman Old Style" w:hAnsi="Bookman Old Style" w:cs="Times New Roman"/>
          <w:color w:val="auto"/>
          <w:lang w:val="bg-BG" w:eastAsia="bg-BG"/>
        </w:rPr>
        <w:t xml:space="preserve">В териториалният обхват на ДГС </w:t>
      </w:r>
      <w:r w:rsidRPr="007678CC">
        <w:rPr>
          <w:rFonts w:ascii="Bookman Old Style" w:hAnsi="Bookman Old Style" w:cs="Times New Roman"/>
        </w:rPr>
        <w:t>“</w:t>
      </w:r>
      <w:proofErr w:type="spellStart"/>
      <w:r w:rsidRPr="007678CC">
        <w:rPr>
          <w:rFonts w:ascii="Bookman Old Style" w:hAnsi="Bookman Old Style" w:cs="Times New Roman"/>
        </w:rPr>
        <w:t>Силистра</w:t>
      </w:r>
      <w:proofErr w:type="spellEnd"/>
      <w:r w:rsidRPr="007678CC">
        <w:rPr>
          <w:rFonts w:ascii="Bookman Old Style" w:hAnsi="Bookman Old Style" w:cs="Times New Roman"/>
        </w:rPr>
        <w:t>”</w:t>
      </w:r>
      <w:r w:rsidRPr="007678CC">
        <w:rPr>
          <w:rFonts w:ascii="Bookman Old Style" w:hAnsi="Bookman Old Style" w:cs="Times New Roman"/>
          <w:color w:val="auto"/>
          <w:lang w:val="bg-BG" w:eastAsia="bg-BG"/>
        </w:rPr>
        <w:t xml:space="preserve"> работи голямо дървопреработвателно предприятие ,,Фазерлес” АД, а също и много местни дърводобивни фирми. Всички те са основните клиенти на ДГС </w:t>
      </w:r>
      <w:r w:rsidRPr="007678CC">
        <w:rPr>
          <w:rFonts w:ascii="Bookman Old Style" w:hAnsi="Bookman Old Style" w:cs="Times New Roman"/>
        </w:rPr>
        <w:t>“</w:t>
      </w:r>
      <w:proofErr w:type="spellStart"/>
      <w:r w:rsidRPr="007678CC">
        <w:rPr>
          <w:rFonts w:ascii="Bookman Old Style" w:hAnsi="Bookman Old Style" w:cs="Times New Roman"/>
        </w:rPr>
        <w:t>Силистра</w:t>
      </w:r>
      <w:proofErr w:type="spellEnd"/>
      <w:r w:rsidRPr="007678CC">
        <w:rPr>
          <w:rFonts w:ascii="Bookman Old Style" w:hAnsi="Bookman Old Style" w:cs="Times New Roman"/>
        </w:rPr>
        <w:t>”</w:t>
      </w:r>
      <w:r w:rsidRPr="007678CC">
        <w:rPr>
          <w:rFonts w:ascii="Bookman Old Style" w:hAnsi="Bookman Old Style" w:cs="Times New Roman"/>
          <w:color w:val="auto"/>
          <w:lang w:val="bg-BG" w:eastAsia="bg-BG"/>
        </w:rPr>
        <w:t xml:space="preserve"> и обикновено работят като подизпълнители за различни горски дейности. </w:t>
      </w:r>
    </w:p>
    <w:p w14:paraId="79F4865B" w14:textId="77777777" w:rsidR="007678CC" w:rsidRPr="007678CC" w:rsidRDefault="007678CC" w:rsidP="007678CC">
      <w:pPr>
        <w:pStyle w:val="SilvaText"/>
        <w:ind w:firstLine="993"/>
        <w:rPr>
          <w:rFonts w:ascii="Bookman Old Style" w:hAnsi="Bookman Old Style"/>
          <w:bCs/>
          <w:sz w:val="24"/>
          <w:szCs w:val="24"/>
          <w:lang w:eastAsia="en-US"/>
        </w:rPr>
      </w:pPr>
      <w:r w:rsidRPr="007678CC">
        <w:rPr>
          <w:rFonts w:ascii="Bookman Old Style" w:hAnsi="Bookman Old Style"/>
          <w:bCs/>
          <w:sz w:val="24"/>
          <w:szCs w:val="24"/>
          <w:lang w:eastAsia="en-US"/>
        </w:rPr>
        <w:t>За усвояването на дървесината допринася и равнинния характер на областта.</w:t>
      </w:r>
    </w:p>
    <w:p w14:paraId="34D35888" w14:textId="77777777" w:rsidR="007678CC" w:rsidRPr="007678CC" w:rsidRDefault="007678CC" w:rsidP="007678CC">
      <w:pPr>
        <w:pStyle w:val="SilvaText"/>
        <w:ind w:firstLine="993"/>
        <w:rPr>
          <w:rFonts w:ascii="Bookman Old Style" w:hAnsi="Bookman Old Style"/>
          <w:bCs/>
          <w:sz w:val="24"/>
          <w:szCs w:val="24"/>
          <w:lang w:eastAsia="en-US"/>
        </w:rPr>
      </w:pPr>
      <w:r w:rsidRPr="007678CC">
        <w:rPr>
          <w:rFonts w:ascii="Bookman Old Style" w:hAnsi="Bookman Old Style"/>
          <w:bCs/>
          <w:sz w:val="24"/>
          <w:szCs w:val="24"/>
          <w:lang w:eastAsia="en-US"/>
        </w:rPr>
        <w:lastRenderedPageBreak/>
        <w:t xml:space="preserve">От значение за поминъка на населението са и страничните ползвания от горите. Първо по значение е </w:t>
      </w:r>
      <w:proofErr w:type="spellStart"/>
      <w:r w:rsidRPr="007678CC">
        <w:rPr>
          <w:rFonts w:ascii="Bookman Old Style" w:hAnsi="Bookman Old Style"/>
          <w:bCs/>
          <w:sz w:val="24"/>
          <w:szCs w:val="24"/>
          <w:lang w:eastAsia="en-US"/>
        </w:rPr>
        <w:t>пашата</w:t>
      </w:r>
      <w:proofErr w:type="spellEnd"/>
      <w:r w:rsidRPr="007678CC">
        <w:rPr>
          <w:rFonts w:ascii="Bookman Old Style" w:hAnsi="Bookman Old Style"/>
          <w:bCs/>
          <w:sz w:val="24"/>
          <w:szCs w:val="24"/>
          <w:lang w:eastAsia="en-US"/>
        </w:rPr>
        <w:t xml:space="preserve"> на домашен добитък, но териториите за тази дейност не се използват пълноценно най-вече поради намалелия брой на животните. Добра е организацията при събирането на горски плодове, билки и гъби. </w:t>
      </w:r>
    </w:p>
    <w:p w14:paraId="2AF81C78" w14:textId="77777777" w:rsidR="007678CC" w:rsidRPr="007678CC" w:rsidRDefault="007678CC" w:rsidP="007678CC">
      <w:pPr>
        <w:pStyle w:val="SilvaText"/>
        <w:ind w:firstLine="993"/>
        <w:rPr>
          <w:rFonts w:ascii="Bookman Old Style" w:hAnsi="Bookman Old Style"/>
          <w:bCs/>
          <w:sz w:val="24"/>
          <w:szCs w:val="24"/>
          <w:lang w:eastAsia="en-US"/>
        </w:rPr>
      </w:pPr>
      <w:r w:rsidRPr="007678CC">
        <w:rPr>
          <w:rFonts w:ascii="Bookman Old Style" w:hAnsi="Bookman Old Style"/>
          <w:bCs/>
          <w:sz w:val="24"/>
          <w:szCs w:val="24"/>
          <w:lang w:eastAsia="en-US"/>
        </w:rPr>
        <w:t xml:space="preserve">Наличието на красиви местности и микроязовири създава добри условия за развитие на селския туризъм. </w:t>
      </w:r>
    </w:p>
    <w:p w14:paraId="0B68F0E1" w14:textId="77777777" w:rsidR="007678CC" w:rsidRPr="007678CC" w:rsidRDefault="007678CC" w:rsidP="007678CC">
      <w:pPr>
        <w:pStyle w:val="SilvaText"/>
        <w:ind w:firstLine="993"/>
        <w:rPr>
          <w:rFonts w:ascii="Bookman Old Style" w:hAnsi="Bookman Old Style"/>
          <w:bCs/>
          <w:sz w:val="24"/>
          <w:szCs w:val="24"/>
          <w:lang w:eastAsia="en-US"/>
        </w:rPr>
      </w:pPr>
      <w:r w:rsidRPr="007678CC">
        <w:rPr>
          <w:rFonts w:ascii="Bookman Old Style" w:hAnsi="Bookman Old Style"/>
          <w:bCs/>
          <w:sz w:val="24"/>
          <w:szCs w:val="24"/>
          <w:lang w:eastAsia="en-US"/>
        </w:rPr>
        <w:t xml:space="preserve">Държавно горско стопанство </w:t>
      </w:r>
      <w:r w:rsidRPr="007678CC">
        <w:rPr>
          <w:rFonts w:ascii="Bookman Old Style" w:hAnsi="Bookman Old Style"/>
          <w:sz w:val="24"/>
          <w:szCs w:val="24"/>
        </w:rPr>
        <w:t>“Силистра”</w:t>
      </w:r>
      <w:r w:rsidRPr="007678CC">
        <w:rPr>
          <w:rFonts w:ascii="Bookman Old Style" w:hAnsi="Bookman Old Style"/>
          <w:bCs/>
          <w:sz w:val="24"/>
          <w:szCs w:val="24"/>
          <w:lang w:eastAsia="en-US"/>
        </w:rPr>
        <w:t xml:space="preserve"> предлага добри условия за развитието на интензивно ловно стопанство, а също и на международен ловен туризъм. Има значителни дивечови запаси и видово разнообразие от благороден елен, сърна, дива свиня, заек, фазан, диви патици и други. </w:t>
      </w:r>
    </w:p>
    <w:p w14:paraId="5C66EEAB" w14:textId="0B6C0F61" w:rsidR="00EE046B" w:rsidRPr="007678CC" w:rsidRDefault="00EE046B" w:rsidP="00EE046B">
      <w:pPr>
        <w:pStyle w:val="a5"/>
        <w:spacing w:line="360" w:lineRule="auto"/>
        <w:ind w:left="0"/>
        <w:jc w:val="both"/>
        <w:rPr>
          <w:rFonts w:ascii="Bookman Old Style" w:hAnsi="Bookman Old Style"/>
          <w:szCs w:val="24"/>
        </w:rPr>
      </w:pPr>
    </w:p>
    <w:p w14:paraId="4A32A757" w14:textId="77777777" w:rsidR="005F3167" w:rsidRPr="00F10F85" w:rsidRDefault="00B573FE">
      <w:pPr>
        <w:keepNext/>
        <w:numPr>
          <w:ilvl w:val="0"/>
          <w:numId w:val="2"/>
        </w:numPr>
        <w:tabs>
          <w:tab w:val="left" w:pos="720"/>
        </w:tabs>
        <w:spacing w:before="120"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Място на горското стопанство в приоритетите на </w:t>
      </w:r>
      <w:r w:rsidR="006729A3" w:rsidRPr="00F10F85">
        <w:rPr>
          <w:rFonts w:ascii="Bookman Old Style" w:eastAsia="Times New Roman" w:hAnsi="Bookman Old Style" w:cs="Times New Roman"/>
          <w:b/>
          <w:sz w:val="24"/>
          <w:u w:val="single"/>
        </w:rPr>
        <w:t>областта</w:t>
      </w:r>
    </w:p>
    <w:p w14:paraId="144A9D95" w14:textId="77777777" w:rsidR="005F3167" w:rsidRPr="00F10F85" w:rsidRDefault="00B573FE">
      <w:pPr>
        <w:spacing w:after="120" w:line="240" w:lineRule="auto"/>
        <w:rPr>
          <w:rFonts w:ascii="Bookman Old Style" w:eastAsia="Times New Roman" w:hAnsi="Bookman Old Style" w:cs="Times New Roman"/>
          <w:color w:val="000000" w:themeColor="text1"/>
          <w:sz w:val="24"/>
        </w:rPr>
      </w:pPr>
      <w:r w:rsidRPr="00F10F85">
        <w:rPr>
          <w:rFonts w:ascii="Bookman Old Style" w:eastAsia="Times New Roman" w:hAnsi="Bookman Old Style" w:cs="Times New Roman"/>
          <w:color w:val="000000" w:themeColor="text1"/>
          <w:sz w:val="24"/>
          <w:shd w:val="clear" w:color="auto" w:fill="FFFFFF"/>
        </w:rPr>
        <w:t xml:space="preserve">Горското стопанство е важно и доходно средство на територията на </w:t>
      </w:r>
      <w:r w:rsidR="004D6D9F" w:rsidRPr="00F10F85">
        <w:rPr>
          <w:rFonts w:ascii="Bookman Old Style" w:eastAsia="Times New Roman" w:hAnsi="Bookman Old Style" w:cs="Times New Roman"/>
          <w:color w:val="000000" w:themeColor="text1"/>
          <w:sz w:val="24"/>
          <w:shd w:val="clear" w:color="auto" w:fill="FFFFFF"/>
        </w:rPr>
        <w:t>областта</w:t>
      </w:r>
      <w:r w:rsidRPr="00F10F85">
        <w:rPr>
          <w:rFonts w:ascii="Bookman Old Style" w:eastAsia="Times New Roman" w:hAnsi="Bookman Old Style" w:cs="Times New Roman"/>
          <w:color w:val="000000" w:themeColor="text1"/>
          <w:sz w:val="24"/>
          <w:shd w:val="clear" w:color="auto" w:fill="FFFFFF"/>
        </w:rPr>
        <w:t>. Дейността се осъществява в две направления:</w:t>
      </w:r>
    </w:p>
    <w:p w14:paraId="0D8C22F7" w14:textId="0B8EFA0E" w:rsidR="005F3167" w:rsidRPr="00F10F85" w:rsidRDefault="00B573FE">
      <w:pPr>
        <w:spacing w:after="120" w:line="240" w:lineRule="auto"/>
        <w:ind w:left="360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color w:val="000000" w:themeColor="text1"/>
          <w:sz w:val="24"/>
          <w:shd w:val="clear" w:color="auto" w:fill="FFFFFF"/>
        </w:rPr>
        <w:t xml:space="preserve"> -  Охрана и възпроизводство на горски ресурси.</w:t>
      </w:r>
      <w:r w:rsidRPr="00F10F85">
        <w:rPr>
          <w:rFonts w:ascii="Bookman Old Style" w:eastAsia="Times New Roman" w:hAnsi="Bookman Old Style" w:cs="Times New Roman"/>
          <w:color w:val="000000" w:themeColor="text1"/>
          <w:sz w:val="24"/>
        </w:rPr>
        <w:br/>
      </w:r>
      <w:r w:rsidRPr="00F10F85">
        <w:rPr>
          <w:rFonts w:ascii="Bookman Old Style" w:eastAsia="Times New Roman" w:hAnsi="Bookman Old Style" w:cs="Times New Roman"/>
          <w:color w:val="000000" w:themeColor="text1"/>
          <w:sz w:val="24"/>
          <w:shd w:val="clear" w:color="auto" w:fill="FFFFFF"/>
        </w:rPr>
        <w:t>-   Екологосъобразно ползване на дървесните ресурси</w:t>
      </w:r>
      <w:r w:rsidRPr="00F10F85">
        <w:rPr>
          <w:rFonts w:ascii="Bookman Old Style" w:eastAsia="Times New Roman" w:hAnsi="Bookman Old Style" w:cs="Times New Roman"/>
          <w:color w:val="000000" w:themeColor="text1"/>
          <w:sz w:val="24"/>
        </w:rPr>
        <w:br/>
      </w:r>
      <w:r w:rsidRPr="00F10F85">
        <w:rPr>
          <w:rFonts w:ascii="Bookman Old Style" w:eastAsia="Times New Roman" w:hAnsi="Bookman Old Style" w:cs="Times New Roman"/>
          <w:sz w:val="24"/>
        </w:rPr>
        <w:t>Основните очаквания на обществото към горския сектор, в частност ТП ДГС</w:t>
      </w:r>
      <w:r w:rsidR="007738E3">
        <w:rPr>
          <w:rFonts w:ascii="Bookman Old Style" w:eastAsia="Times New Roman" w:hAnsi="Bookman Old Style" w:cs="Times New Roman"/>
          <w:sz w:val="24"/>
        </w:rPr>
        <w:t xml:space="preserve"> Силистра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са:</w:t>
      </w:r>
    </w:p>
    <w:p w14:paraId="54261C4B" w14:textId="77777777" w:rsidR="005F3167" w:rsidRPr="00F10F85" w:rsidRDefault="00B573FE">
      <w:pPr>
        <w:spacing w:after="120" w:line="240" w:lineRule="auto"/>
        <w:ind w:left="360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 1. Устойчиво управление на наличния ресурс;</w:t>
      </w:r>
    </w:p>
    <w:p w14:paraId="55185CC9" w14:textId="77777777" w:rsidR="005F3167" w:rsidRPr="00F10F85" w:rsidRDefault="00B573FE">
      <w:pPr>
        <w:spacing w:after="120" w:line="240" w:lineRule="auto"/>
        <w:ind w:left="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      2. Задоволяване на нуждите на местното население от дърва за битови нужди;</w:t>
      </w:r>
    </w:p>
    <w:p w14:paraId="22AC684F" w14:textId="77777777" w:rsidR="005F3167" w:rsidRPr="00F10F85" w:rsidRDefault="00B573FE">
      <w:pPr>
        <w:spacing w:after="120" w:line="240" w:lineRule="auto"/>
        <w:ind w:left="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      3. Справяне с проблема с незаконните сечи;</w:t>
      </w:r>
    </w:p>
    <w:p w14:paraId="4B2A57A5" w14:textId="77777777" w:rsidR="005F3167" w:rsidRPr="00F10F85" w:rsidRDefault="00B573FE">
      <w:pPr>
        <w:spacing w:after="120" w:line="240" w:lineRule="auto"/>
        <w:ind w:left="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      4. Ограничаване на ерозионните процеси;</w:t>
      </w:r>
    </w:p>
    <w:p w14:paraId="32713094" w14:textId="77777777" w:rsidR="005F3167" w:rsidRPr="00F10F85" w:rsidRDefault="00B573FE">
      <w:pPr>
        <w:spacing w:after="120" w:line="240" w:lineRule="auto"/>
        <w:ind w:left="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      5. Осигуряване на суровина за местните дър</w:t>
      </w:r>
      <w:r w:rsidR="00A709DB" w:rsidRPr="00F10F85">
        <w:rPr>
          <w:rFonts w:ascii="Bookman Old Style" w:eastAsia="Times New Roman" w:hAnsi="Bookman Old Style" w:cs="Times New Roman"/>
          <w:sz w:val="24"/>
        </w:rPr>
        <w:t>вопреработвателни предприятия;</w:t>
      </w:r>
    </w:p>
    <w:p w14:paraId="3B617D3A" w14:textId="77777777" w:rsidR="005F3167" w:rsidRPr="00F10F85" w:rsidRDefault="00B573FE">
      <w:pPr>
        <w:spacing w:after="120" w:line="240" w:lineRule="auto"/>
        <w:ind w:left="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      6. По-тясно интегриране на целите свързани с управление на горите с другите приоритетни сектори на местната икономика, най-вече туризма.</w:t>
      </w:r>
    </w:p>
    <w:p w14:paraId="260DDD48" w14:textId="77777777" w:rsidR="005F3167" w:rsidRPr="00F10F85" w:rsidRDefault="005F3167">
      <w:pPr>
        <w:spacing w:after="120" w:line="240" w:lineRule="auto"/>
        <w:ind w:left="780"/>
        <w:jc w:val="both"/>
        <w:rPr>
          <w:rFonts w:ascii="Bookman Old Style" w:eastAsia="Times New Roman" w:hAnsi="Bookman Old Style" w:cs="Times New Roman"/>
          <w:sz w:val="24"/>
        </w:rPr>
      </w:pPr>
    </w:p>
    <w:p w14:paraId="7CEEEA5F" w14:textId="4676CC14" w:rsidR="005F3167" w:rsidRPr="00F10F85" w:rsidRDefault="00B573FE">
      <w:pPr>
        <w:keepNext/>
        <w:numPr>
          <w:ilvl w:val="0"/>
          <w:numId w:val="3"/>
        </w:numPr>
        <w:tabs>
          <w:tab w:val="left" w:pos="720"/>
        </w:tabs>
        <w:spacing w:before="120"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Юридически статут на ТП ДГС </w:t>
      </w:r>
      <w:r w:rsidR="007678CC">
        <w:rPr>
          <w:rFonts w:ascii="Bookman Old Style" w:eastAsia="Times New Roman" w:hAnsi="Bookman Old Style" w:cs="Times New Roman"/>
          <w:b/>
          <w:sz w:val="24"/>
          <w:u w:val="single"/>
        </w:rPr>
        <w:t>Силистра</w:t>
      </w:r>
    </w:p>
    <w:p w14:paraId="74A228D5" w14:textId="0A656568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ТП ДГС </w:t>
      </w:r>
      <w:r w:rsidR="007678CC">
        <w:rPr>
          <w:rFonts w:ascii="Bookman Old Style" w:eastAsia="Times New Roman" w:hAnsi="Bookman Old Style" w:cs="Times New Roman"/>
          <w:sz w:val="24"/>
        </w:rPr>
        <w:t>Силистра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е териториална структура на СЦДП Габрово за осъществя</w:t>
      </w:r>
      <w:r w:rsidR="004D6D9F" w:rsidRPr="00F10F85">
        <w:rPr>
          <w:rFonts w:ascii="Bookman Old Style" w:eastAsia="Times New Roman" w:hAnsi="Bookman Old Style" w:cs="Times New Roman"/>
          <w:sz w:val="24"/>
        </w:rPr>
        <w:t>ване стопанисването на държавните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горски </w:t>
      </w:r>
      <w:r w:rsidR="004D6D9F" w:rsidRPr="00F10F85">
        <w:rPr>
          <w:rFonts w:ascii="Bookman Old Style" w:eastAsia="Times New Roman" w:hAnsi="Bookman Old Style" w:cs="Times New Roman"/>
          <w:sz w:val="24"/>
        </w:rPr>
        <w:t xml:space="preserve">територии </w:t>
      </w:r>
      <w:r w:rsidRPr="00F10F85">
        <w:rPr>
          <w:rFonts w:ascii="Bookman Old Style" w:eastAsia="Times New Roman" w:hAnsi="Bookman Old Style" w:cs="Times New Roman"/>
          <w:sz w:val="24"/>
        </w:rPr>
        <w:t>и охрана</w:t>
      </w:r>
      <w:r w:rsidR="00B82E72" w:rsidRPr="00F10F85">
        <w:rPr>
          <w:rFonts w:ascii="Bookman Old Style" w:eastAsia="Times New Roman" w:hAnsi="Bookman Old Style" w:cs="Times New Roman"/>
          <w:sz w:val="24"/>
        </w:rPr>
        <w:t>та на горите и земите от горските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</w:t>
      </w:r>
      <w:r w:rsidR="00B82E72" w:rsidRPr="00F10F85">
        <w:rPr>
          <w:rFonts w:ascii="Bookman Old Style" w:eastAsia="Times New Roman" w:hAnsi="Bookman Old Style" w:cs="Times New Roman"/>
          <w:sz w:val="24"/>
        </w:rPr>
        <w:t>територии</w:t>
      </w:r>
      <w:r w:rsidRPr="00F10F85">
        <w:rPr>
          <w:rFonts w:ascii="Bookman Old Style" w:eastAsia="Times New Roman" w:hAnsi="Bookman Old Style" w:cs="Times New Roman"/>
          <w:sz w:val="24"/>
        </w:rPr>
        <w:t xml:space="preserve">. СЦДП Габрово е самостоятелно юридическо лице със статут на държавно предприятия по силата на чл. 163, от ЗГ. Съгласно ЗГ, основният предмет на дейност ТП ДГС </w:t>
      </w:r>
      <w:r w:rsidR="007738E3">
        <w:rPr>
          <w:rFonts w:ascii="Bookman Old Style" w:eastAsia="Times New Roman" w:hAnsi="Bookman Old Style" w:cs="Times New Roman"/>
          <w:sz w:val="24"/>
        </w:rPr>
        <w:t>Силистра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е: </w:t>
      </w:r>
    </w:p>
    <w:p w14:paraId="0C0569FE" w14:textId="77777777" w:rsidR="005F3167" w:rsidRPr="00F10F85" w:rsidRDefault="00B573FE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Изпълнение на г</w:t>
      </w:r>
      <w:r w:rsidR="004D6D9F" w:rsidRPr="00F10F85">
        <w:rPr>
          <w:rFonts w:ascii="Bookman Old Style" w:eastAsia="Times New Roman" w:hAnsi="Bookman Old Style" w:cs="Times New Roman"/>
          <w:sz w:val="24"/>
        </w:rPr>
        <w:t>орскостопанския план в държавните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горски </w:t>
      </w:r>
      <w:r w:rsidR="004D6D9F" w:rsidRPr="00F10F85">
        <w:rPr>
          <w:rFonts w:ascii="Bookman Old Style" w:eastAsia="Times New Roman" w:hAnsi="Bookman Old Style" w:cs="Times New Roman"/>
          <w:sz w:val="24"/>
        </w:rPr>
        <w:t>територии (ДГТ</w:t>
      </w:r>
      <w:r w:rsidRPr="00F10F85">
        <w:rPr>
          <w:rFonts w:ascii="Bookman Old Style" w:eastAsia="Times New Roman" w:hAnsi="Bookman Old Style" w:cs="Times New Roman"/>
          <w:sz w:val="24"/>
        </w:rPr>
        <w:t>) чрез:</w:t>
      </w:r>
    </w:p>
    <w:p w14:paraId="46BFFD6E" w14:textId="77777777" w:rsidR="005F3167" w:rsidRPr="00F10F85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възпроизво</w:t>
      </w:r>
      <w:r w:rsidR="004D6D9F" w:rsidRPr="00F10F85">
        <w:rPr>
          <w:rFonts w:ascii="Bookman Old Style" w:eastAsia="Times New Roman" w:hAnsi="Bookman Old Style" w:cs="Times New Roman"/>
          <w:sz w:val="24"/>
        </w:rPr>
        <w:t xml:space="preserve">дство на горите и земите от ДГТ </w:t>
      </w:r>
      <w:r w:rsidRPr="00F10F85">
        <w:rPr>
          <w:rFonts w:ascii="Bookman Old Style" w:eastAsia="Times New Roman" w:hAnsi="Bookman Old Style" w:cs="Times New Roman"/>
          <w:sz w:val="24"/>
        </w:rPr>
        <w:t>и извършване на свързаните с това дейности;</w:t>
      </w:r>
    </w:p>
    <w:p w14:paraId="4E6A3BBA" w14:textId="77777777" w:rsidR="005F3167" w:rsidRPr="00F10F85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lastRenderedPageBreak/>
        <w:t>ефективно ползване на дървесина и на недървесни и други горски пр</w:t>
      </w:r>
      <w:r w:rsidR="004D6D9F" w:rsidRPr="00F10F85">
        <w:rPr>
          <w:rFonts w:ascii="Bookman Old Style" w:eastAsia="Times New Roman" w:hAnsi="Bookman Old Style" w:cs="Times New Roman"/>
          <w:sz w:val="24"/>
        </w:rPr>
        <w:t>одукти от горите и земите от ДГТ</w:t>
      </w:r>
      <w:r w:rsidRPr="00F10F85">
        <w:rPr>
          <w:rFonts w:ascii="Bookman Old Style" w:eastAsia="Times New Roman" w:hAnsi="Bookman Old Style" w:cs="Times New Roman"/>
          <w:sz w:val="24"/>
        </w:rPr>
        <w:t>, както и търговия с тях;</w:t>
      </w:r>
    </w:p>
    <w:p w14:paraId="5C823572" w14:textId="77777777" w:rsidR="005F3167" w:rsidRPr="00F10F85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организиране и провеждане на противопожарни мероприятия в горите и земите от </w:t>
      </w:r>
      <w:r w:rsidR="004D6D9F" w:rsidRPr="00F10F85">
        <w:rPr>
          <w:rFonts w:ascii="Bookman Old Style" w:eastAsia="Times New Roman" w:hAnsi="Bookman Old Style" w:cs="Times New Roman"/>
          <w:sz w:val="24"/>
        </w:rPr>
        <w:t>ГТ</w:t>
      </w:r>
      <w:r w:rsidRPr="00F10F85">
        <w:rPr>
          <w:rFonts w:ascii="Bookman Old Style" w:eastAsia="Times New Roman" w:hAnsi="Bookman Old Style" w:cs="Times New Roman"/>
          <w:sz w:val="24"/>
        </w:rPr>
        <w:t>;</w:t>
      </w:r>
    </w:p>
    <w:p w14:paraId="0A493F51" w14:textId="77777777" w:rsidR="005F3167" w:rsidRPr="00F10F85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поддържане на разнообразието на екосистемите и опазване на биологичното разнообразие в тях.</w:t>
      </w:r>
    </w:p>
    <w:p w14:paraId="370EC54B" w14:textId="77777777" w:rsidR="005F3167" w:rsidRPr="00F10F85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Управление на горите от ДГТ</w:t>
      </w:r>
      <w:r w:rsidR="00B573FE" w:rsidRPr="00F10F85">
        <w:rPr>
          <w:rFonts w:ascii="Bookman Old Style" w:eastAsia="Times New Roman" w:hAnsi="Bookman Old Style" w:cs="Times New Roman"/>
          <w:sz w:val="24"/>
        </w:rPr>
        <w:t>.</w:t>
      </w:r>
    </w:p>
    <w:p w14:paraId="4CB390EF" w14:textId="77777777" w:rsidR="005F3167" w:rsidRPr="00F10F85" w:rsidRDefault="00B573FE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Организиране и провеждане на лесозащитни и противоерозионни мер</w:t>
      </w:r>
      <w:r w:rsidR="004D6D9F" w:rsidRPr="00F10F85">
        <w:rPr>
          <w:rFonts w:ascii="Bookman Old Style" w:eastAsia="Times New Roman" w:hAnsi="Bookman Old Style" w:cs="Times New Roman"/>
          <w:sz w:val="24"/>
        </w:rPr>
        <w:t>оприятия в горите и земите от ГТ</w:t>
      </w:r>
      <w:r w:rsidRPr="00F10F85">
        <w:rPr>
          <w:rFonts w:ascii="Bookman Old Style" w:eastAsia="Times New Roman" w:hAnsi="Bookman Old Style" w:cs="Times New Roman"/>
          <w:sz w:val="24"/>
        </w:rPr>
        <w:t>;</w:t>
      </w:r>
    </w:p>
    <w:p w14:paraId="1FCBEDA1" w14:textId="77777777" w:rsidR="005F3167" w:rsidRPr="00F10F85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Охрана на горите и земите от ГТ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и опазване на дивеча;</w:t>
      </w:r>
    </w:p>
    <w:p w14:paraId="6D67F3EE" w14:textId="77777777" w:rsidR="005F3167" w:rsidRPr="00F10F85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Придобиване на гори и земи от ГТ</w:t>
      </w:r>
      <w:r w:rsidR="00B573FE" w:rsidRPr="00F10F85">
        <w:rPr>
          <w:rFonts w:ascii="Bookman Old Style" w:eastAsia="Times New Roman" w:hAnsi="Bookman Old Style" w:cs="Times New Roman"/>
          <w:sz w:val="24"/>
        </w:rPr>
        <w:t>.</w:t>
      </w:r>
    </w:p>
    <w:p w14:paraId="4805E560" w14:textId="77777777" w:rsidR="005F3167" w:rsidRPr="00F10F85" w:rsidRDefault="005F3167">
      <w:pPr>
        <w:spacing w:after="0" w:line="240" w:lineRule="auto"/>
        <w:ind w:right="140"/>
        <w:jc w:val="both"/>
        <w:rPr>
          <w:rFonts w:ascii="Bookman Old Style" w:eastAsia="Times New Roman" w:hAnsi="Bookman Old Style" w:cs="Times New Roman"/>
          <w:sz w:val="24"/>
        </w:rPr>
      </w:pPr>
    </w:p>
    <w:p w14:paraId="253D6DB7" w14:textId="77777777" w:rsidR="005F3167" w:rsidRPr="00F10F85" w:rsidRDefault="00B573FE">
      <w:pPr>
        <w:spacing w:after="0" w:line="240" w:lineRule="auto"/>
        <w:ind w:right="14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Основни органи на управление на ДГС са СЦДП ДП Габрово и директорът на ДГС. </w:t>
      </w:r>
    </w:p>
    <w:p w14:paraId="40A6D727" w14:textId="77777777" w:rsidR="005F3167" w:rsidRPr="00F10F85" w:rsidRDefault="005F3167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5B98CC8E" w14:textId="43A1A364" w:rsidR="005F3167" w:rsidRPr="00F10F85" w:rsidRDefault="00B573FE">
      <w:pPr>
        <w:keepNext/>
        <w:numPr>
          <w:ilvl w:val="0"/>
          <w:numId w:val="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Обща характеристика на ТП ДГС </w:t>
      </w:r>
      <w:r w:rsidR="007678CC">
        <w:rPr>
          <w:rFonts w:ascii="Bookman Old Style" w:eastAsia="Times New Roman" w:hAnsi="Bookman Old Style" w:cs="Times New Roman"/>
          <w:b/>
          <w:sz w:val="24"/>
          <w:u w:val="single"/>
        </w:rPr>
        <w:t>Силистра</w:t>
      </w: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 и устройство на територията</w:t>
      </w:r>
    </w:p>
    <w:p w14:paraId="29D0C9DD" w14:textId="77777777" w:rsidR="007678CC" w:rsidRPr="007678CC" w:rsidRDefault="007678CC" w:rsidP="007678CC">
      <w:pPr>
        <w:pStyle w:val="SilvaText"/>
        <w:numPr>
          <w:ilvl w:val="0"/>
          <w:numId w:val="5"/>
        </w:numPr>
        <w:ind w:firstLine="993"/>
        <w:rPr>
          <w:rFonts w:ascii="Bookman Old Style" w:hAnsi="Bookman Old Style"/>
          <w:sz w:val="24"/>
          <w:szCs w:val="24"/>
          <w:lang w:eastAsia="en-US"/>
        </w:rPr>
      </w:pPr>
      <w:r w:rsidRPr="007678CC">
        <w:rPr>
          <w:rFonts w:ascii="Bookman Old Style" w:hAnsi="Bookman Old Style"/>
          <w:sz w:val="24"/>
          <w:szCs w:val="24"/>
          <w:lang w:eastAsia="en-US"/>
        </w:rPr>
        <w:t xml:space="preserve">Държавно горско стопанство “Силистра” се намира между 43º44′ и 44º03′ северна ширина и между 26º51′ и 27º40′ източна дължина по Гринуич. Територията му е разположена в Дунавската равнина. </w:t>
      </w:r>
    </w:p>
    <w:p w14:paraId="49DCE140" w14:textId="77777777" w:rsidR="007678CC" w:rsidRPr="007678CC" w:rsidRDefault="007678CC" w:rsidP="007678CC">
      <w:pPr>
        <w:pStyle w:val="SilvaText"/>
        <w:numPr>
          <w:ilvl w:val="0"/>
          <w:numId w:val="5"/>
        </w:numPr>
        <w:ind w:firstLine="993"/>
        <w:rPr>
          <w:rFonts w:ascii="Bookman Old Style" w:hAnsi="Bookman Old Style"/>
          <w:sz w:val="24"/>
          <w:szCs w:val="24"/>
          <w:lang w:eastAsia="en-US"/>
        </w:rPr>
      </w:pPr>
      <w:r w:rsidRPr="007678CC">
        <w:rPr>
          <w:rFonts w:ascii="Bookman Old Style" w:hAnsi="Bookman Old Style"/>
          <w:sz w:val="24"/>
          <w:szCs w:val="24"/>
          <w:lang w:eastAsia="en-US"/>
        </w:rPr>
        <w:t>В Държавно горско стопанство</w:t>
      </w:r>
      <w:r w:rsidRPr="007678CC">
        <w:rPr>
          <w:rFonts w:ascii="Bookman Old Style" w:hAnsi="Bookman Old Style"/>
          <w:sz w:val="24"/>
          <w:szCs w:val="24"/>
        </w:rPr>
        <w:t xml:space="preserve"> “Силистра” </w:t>
      </w:r>
      <w:r w:rsidRPr="007678CC">
        <w:rPr>
          <w:rFonts w:ascii="Bookman Old Style" w:hAnsi="Bookman Old Style"/>
          <w:sz w:val="24"/>
          <w:szCs w:val="24"/>
          <w:lang w:eastAsia="en-US"/>
        </w:rPr>
        <w:t>горските комплекси са много на брой и разпокъсани от земеделски площи. Те образуват неправилен многоъгълник с размери в посока северозапад-югоизток – 55 км и в посока североизток-югозапад – 25 км.</w:t>
      </w:r>
    </w:p>
    <w:p w14:paraId="39BA3668" w14:textId="77777777" w:rsidR="007678CC" w:rsidRPr="007678CC" w:rsidRDefault="007678CC" w:rsidP="007678CC">
      <w:pPr>
        <w:pStyle w:val="a9"/>
        <w:numPr>
          <w:ilvl w:val="0"/>
          <w:numId w:val="5"/>
        </w:numPr>
        <w:ind w:firstLine="993"/>
        <w:rPr>
          <w:rFonts w:ascii="Bookman Old Style" w:hAnsi="Bookman Old Style"/>
          <w:sz w:val="24"/>
          <w:szCs w:val="24"/>
        </w:rPr>
      </w:pPr>
      <w:r w:rsidRPr="007678CC">
        <w:rPr>
          <w:rFonts w:ascii="Bookman Old Style" w:hAnsi="Bookman Old Style"/>
          <w:sz w:val="24"/>
          <w:szCs w:val="24"/>
        </w:rPr>
        <w:t xml:space="preserve">Релефът на Държавно горско стопанство “Силистра” се отнася към типа </w:t>
      </w:r>
      <w:proofErr w:type="spellStart"/>
      <w:r w:rsidRPr="007678CC">
        <w:rPr>
          <w:rFonts w:ascii="Bookman Old Style" w:hAnsi="Bookman Old Style"/>
          <w:sz w:val="24"/>
          <w:szCs w:val="24"/>
        </w:rPr>
        <w:t>нискохълмист</w:t>
      </w:r>
      <w:proofErr w:type="spellEnd"/>
      <w:r w:rsidRPr="007678CC">
        <w:rPr>
          <w:rFonts w:ascii="Bookman Old Style" w:hAnsi="Bookman Old Style"/>
          <w:sz w:val="24"/>
          <w:szCs w:val="24"/>
        </w:rPr>
        <w:t xml:space="preserve">. Територията е нарязана от </w:t>
      </w:r>
      <w:proofErr w:type="spellStart"/>
      <w:r w:rsidRPr="007678CC">
        <w:rPr>
          <w:rFonts w:ascii="Bookman Old Style" w:hAnsi="Bookman Old Style"/>
          <w:sz w:val="24"/>
          <w:szCs w:val="24"/>
        </w:rPr>
        <w:t>суходолия</w:t>
      </w:r>
      <w:proofErr w:type="spellEnd"/>
      <w:r w:rsidRPr="007678CC">
        <w:rPr>
          <w:rFonts w:ascii="Bookman Old Style" w:hAnsi="Bookman Old Style"/>
          <w:sz w:val="24"/>
          <w:szCs w:val="24"/>
        </w:rPr>
        <w:t xml:space="preserve">  наричани ,,</w:t>
      </w:r>
      <w:proofErr w:type="spellStart"/>
      <w:r w:rsidRPr="007678CC">
        <w:rPr>
          <w:rFonts w:ascii="Bookman Old Style" w:hAnsi="Bookman Old Style"/>
          <w:sz w:val="24"/>
          <w:szCs w:val="24"/>
        </w:rPr>
        <w:t>чеири</w:t>
      </w:r>
      <w:proofErr w:type="spellEnd"/>
      <w:r w:rsidRPr="007678CC">
        <w:rPr>
          <w:rFonts w:ascii="Bookman Old Style" w:hAnsi="Bookman Old Style"/>
          <w:sz w:val="24"/>
          <w:szCs w:val="24"/>
        </w:rPr>
        <w:t xml:space="preserve">,, и ,,кулаци,,. </w:t>
      </w:r>
      <w:proofErr w:type="spellStart"/>
      <w:r w:rsidRPr="007678CC">
        <w:rPr>
          <w:rFonts w:ascii="Bookman Old Style" w:hAnsi="Bookman Old Style"/>
          <w:sz w:val="24"/>
          <w:szCs w:val="24"/>
        </w:rPr>
        <w:t>Превишенията</w:t>
      </w:r>
      <w:proofErr w:type="spellEnd"/>
      <w:r w:rsidRPr="007678CC">
        <w:rPr>
          <w:rFonts w:ascii="Bookman Old Style" w:hAnsi="Bookman Old Style"/>
          <w:sz w:val="24"/>
          <w:szCs w:val="24"/>
        </w:rPr>
        <w:t xml:space="preserve"> на територията на Държавно горско стопанство “Силистра” са незначителни. Средната надморска </w:t>
      </w:r>
      <w:proofErr w:type="spellStart"/>
      <w:r w:rsidRPr="007678CC">
        <w:rPr>
          <w:rFonts w:ascii="Bookman Old Style" w:hAnsi="Bookman Old Style"/>
          <w:sz w:val="24"/>
          <w:szCs w:val="24"/>
        </w:rPr>
        <w:t>висичина</w:t>
      </w:r>
      <w:proofErr w:type="spellEnd"/>
      <w:r w:rsidRPr="007678CC">
        <w:rPr>
          <w:rFonts w:ascii="Bookman Old Style" w:hAnsi="Bookman Old Style"/>
          <w:sz w:val="24"/>
          <w:szCs w:val="24"/>
        </w:rPr>
        <w:t xml:space="preserve"> е 150 м. Преобладават терените с полегати  наклони – 83.8%. Равните и наклонените терени имат по-малък дял, а много стръмни терени няма. Преобладават </w:t>
      </w:r>
      <w:proofErr w:type="spellStart"/>
      <w:r w:rsidRPr="007678CC">
        <w:rPr>
          <w:rFonts w:ascii="Bookman Old Style" w:hAnsi="Bookman Old Style"/>
          <w:sz w:val="24"/>
          <w:szCs w:val="24"/>
        </w:rPr>
        <w:t>припечните</w:t>
      </w:r>
      <w:proofErr w:type="spellEnd"/>
      <w:r w:rsidRPr="007678CC">
        <w:rPr>
          <w:rFonts w:ascii="Bookman Old Style" w:hAnsi="Bookman Old Style"/>
          <w:sz w:val="24"/>
          <w:szCs w:val="24"/>
        </w:rPr>
        <w:t xml:space="preserve"> изложения 56,1 %.</w:t>
      </w:r>
    </w:p>
    <w:p w14:paraId="37C60BAC" w14:textId="77777777" w:rsidR="007678CC" w:rsidRPr="007678CC" w:rsidRDefault="007678CC" w:rsidP="007678CC">
      <w:pPr>
        <w:pStyle w:val="SilvaText"/>
        <w:numPr>
          <w:ilvl w:val="0"/>
          <w:numId w:val="5"/>
        </w:numPr>
        <w:ind w:firstLine="993"/>
        <w:rPr>
          <w:rFonts w:ascii="Bookman Old Style" w:hAnsi="Bookman Old Style"/>
          <w:sz w:val="24"/>
          <w:szCs w:val="24"/>
          <w:lang w:eastAsia="en-US"/>
        </w:rPr>
      </w:pPr>
      <w:r w:rsidRPr="007678CC">
        <w:rPr>
          <w:rFonts w:ascii="Bookman Old Style" w:hAnsi="Bookman Old Style"/>
          <w:sz w:val="24"/>
          <w:szCs w:val="24"/>
          <w:lang w:eastAsia="en-US"/>
        </w:rPr>
        <w:t>Източниците на почвена влага за горската растителност в района на стопанството са главно падащите валежи.</w:t>
      </w:r>
    </w:p>
    <w:p w14:paraId="43BAA1CC" w14:textId="77777777" w:rsidR="007678CC" w:rsidRPr="007678CC" w:rsidRDefault="007678CC" w:rsidP="007678CC">
      <w:pPr>
        <w:pStyle w:val="SilvaText"/>
        <w:numPr>
          <w:ilvl w:val="0"/>
          <w:numId w:val="5"/>
        </w:numPr>
        <w:ind w:firstLine="993"/>
        <w:rPr>
          <w:rFonts w:ascii="Bookman Old Style" w:hAnsi="Bookman Old Style"/>
          <w:sz w:val="24"/>
          <w:szCs w:val="24"/>
          <w:lang w:eastAsia="en-US"/>
        </w:rPr>
      </w:pPr>
      <w:r w:rsidRPr="007678CC">
        <w:rPr>
          <w:rFonts w:ascii="Bookman Old Style" w:hAnsi="Bookman Old Style"/>
          <w:sz w:val="24"/>
          <w:szCs w:val="24"/>
          <w:lang w:eastAsia="en-US"/>
        </w:rPr>
        <w:t xml:space="preserve">Хидроложките условия в района </w:t>
      </w:r>
      <w:r w:rsidRPr="007678CC">
        <w:rPr>
          <w:rFonts w:ascii="Bookman Old Style" w:hAnsi="Bookman Old Style"/>
          <w:sz w:val="24"/>
          <w:szCs w:val="24"/>
        </w:rPr>
        <w:t xml:space="preserve"> </w:t>
      </w:r>
      <w:r w:rsidRPr="007678CC">
        <w:rPr>
          <w:rFonts w:ascii="Bookman Old Style" w:hAnsi="Bookman Old Style"/>
          <w:sz w:val="24"/>
          <w:szCs w:val="24"/>
          <w:lang w:eastAsia="en-US"/>
        </w:rPr>
        <w:t xml:space="preserve">на Държавно горско стопанство “Силистра” са </w:t>
      </w:r>
      <w:proofErr w:type="spellStart"/>
      <w:r w:rsidRPr="007678CC">
        <w:rPr>
          <w:rFonts w:ascii="Bookman Old Style" w:hAnsi="Bookman Old Style"/>
          <w:sz w:val="24"/>
          <w:szCs w:val="24"/>
          <w:lang w:eastAsia="en-US"/>
        </w:rPr>
        <w:t>неблагиприятни</w:t>
      </w:r>
      <w:proofErr w:type="spellEnd"/>
      <w:r w:rsidRPr="007678CC">
        <w:rPr>
          <w:rFonts w:ascii="Bookman Old Style" w:hAnsi="Bookman Old Style"/>
          <w:sz w:val="24"/>
          <w:szCs w:val="24"/>
          <w:lang w:eastAsia="en-US"/>
        </w:rPr>
        <w:t xml:space="preserve"> за развитие на горска растителност, поради липсата на повърхностно течащи води. </w:t>
      </w:r>
    </w:p>
    <w:p w14:paraId="69DDE08E" w14:textId="77777777" w:rsidR="007678CC" w:rsidRPr="007678CC" w:rsidRDefault="007678CC" w:rsidP="007678CC">
      <w:pPr>
        <w:pStyle w:val="SilvaText"/>
        <w:numPr>
          <w:ilvl w:val="0"/>
          <w:numId w:val="5"/>
        </w:numPr>
        <w:ind w:firstLine="993"/>
        <w:rPr>
          <w:rFonts w:ascii="Bookman Old Style" w:hAnsi="Bookman Old Style"/>
          <w:sz w:val="24"/>
          <w:szCs w:val="24"/>
          <w:lang w:eastAsia="en-US"/>
        </w:rPr>
      </w:pPr>
      <w:r w:rsidRPr="007678CC">
        <w:rPr>
          <w:rFonts w:ascii="Bookman Old Style" w:hAnsi="Bookman Old Style"/>
          <w:sz w:val="24"/>
          <w:szCs w:val="24"/>
          <w:lang w:eastAsia="en-US"/>
        </w:rPr>
        <w:t xml:space="preserve">Всички </w:t>
      </w:r>
      <w:proofErr w:type="spellStart"/>
      <w:r w:rsidRPr="007678CC">
        <w:rPr>
          <w:rFonts w:ascii="Bookman Old Style" w:hAnsi="Bookman Old Style"/>
          <w:sz w:val="24"/>
          <w:szCs w:val="24"/>
          <w:lang w:eastAsia="en-US"/>
        </w:rPr>
        <w:t>суходолия</w:t>
      </w:r>
      <w:proofErr w:type="spellEnd"/>
      <w:r w:rsidRPr="007678CC">
        <w:rPr>
          <w:rFonts w:ascii="Bookman Old Style" w:hAnsi="Bookman Old Style"/>
          <w:sz w:val="24"/>
          <w:szCs w:val="24"/>
          <w:lang w:eastAsia="en-US"/>
        </w:rPr>
        <w:t xml:space="preserve"> събират снежните и дъждовни води , но водата не се задържа дълго. Построени са микроязовири, които се използват за напояване. </w:t>
      </w:r>
    </w:p>
    <w:p w14:paraId="2F094A71" w14:textId="7FFC926E" w:rsidR="00946CF7" w:rsidRPr="007678CC" w:rsidRDefault="007678CC" w:rsidP="007678CC">
      <w:pPr>
        <w:pStyle w:val="a9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 w:rsidRPr="007678CC">
        <w:rPr>
          <w:rFonts w:ascii="Bookman Old Style" w:hAnsi="Bookman Old Style"/>
          <w:sz w:val="24"/>
          <w:szCs w:val="24"/>
        </w:rPr>
        <w:t xml:space="preserve">Подпочвените води се намират най–малко на 25 м. дълбочина. Естествените извори на </w:t>
      </w:r>
      <w:proofErr w:type="spellStart"/>
      <w:r w:rsidRPr="007678CC">
        <w:rPr>
          <w:rFonts w:ascii="Bookman Old Style" w:hAnsi="Bookman Old Style"/>
          <w:sz w:val="24"/>
          <w:szCs w:val="24"/>
        </w:rPr>
        <w:t>теритирията</w:t>
      </w:r>
      <w:proofErr w:type="spellEnd"/>
      <w:r w:rsidRPr="007678CC">
        <w:rPr>
          <w:rFonts w:ascii="Bookman Old Style" w:hAnsi="Bookman Old Style"/>
          <w:sz w:val="24"/>
          <w:szCs w:val="24"/>
        </w:rPr>
        <w:t xml:space="preserve"> на стопанството са извън горските територии.</w:t>
      </w:r>
    </w:p>
    <w:p w14:paraId="586DE02A" w14:textId="77777777" w:rsidR="006729A3" w:rsidRPr="00F10F85" w:rsidRDefault="006729A3" w:rsidP="006729A3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</w:p>
    <w:p w14:paraId="677A28F4" w14:textId="77777777" w:rsidR="000424B2" w:rsidRDefault="000424B2" w:rsidP="00D45C84">
      <w:pPr>
        <w:rPr>
          <w:rFonts w:ascii="Bookman Old Style" w:eastAsia="Times New Roman" w:hAnsi="Bookman Old Style" w:cs="Times New Roman"/>
          <w:b/>
          <w:sz w:val="24"/>
          <w:szCs w:val="24"/>
          <w:u w:val="single"/>
        </w:rPr>
      </w:pPr>
    </w:p>
    <w:p w14:paraId="511D587A" w14:textId="77777777" w:rsidR="007738E3" w:rsidRPr="00F10F85" w:rsidRDefault="007738E3" w:rsidP="00D45C84">
      <w:pPr>
        <w:rPr>
          <w:rFonts w:ascii="Bookman Old Style" w:eastAsia="Times New Roman" w:hAnsi="Bookman Old Style" w:cs="Times New Roman"/>
          <w:b/>
          <w:sz w:val="24"/>
          <w:szCs w:val="24"/>
          <w:u w:val="single"/>
        </w:rPr>
      </w:pPr>
    </w:p>
    <w:p w14:paraId="548217F1" w14:textId="489AAA4A" w:rsidR="005F3167" w:rsidRPr="00F10F85" w:rsidRDefault="00B573FE">
      <w:pPr>
        <w:keepNext/>
        <w:numPr>
          <w:ilvl w:val="0"/>
          <w:numId w:val="7"/>
        </w:numPr>
        <w:tabs>
          <w:tab w:val="left" w:pos="720"/>
        </w:tabs>
        <w:spacing w:before="120"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Заинтересовани страни от дейността на ТП ДГС </w:t>
      </w:r>
      <w:r w:rsidR="00890053">
        <w:rPr>
          <w:rFonts w:ascii="Bookman Old Style" w:eastAsia="Times New Roman" w:hAnsi="Bookman Old Style" w:cs="Times New Roman"/>
          <w:b/>
          <w:sz w:val="24"/>
          <w:u w:val="single"/>
        </w:rPr>
        <w:t>Силистра</w:t>
      </w:r>
    </w:p>
    <w:p w14:paraId="1DDD69B2" w14:textId="77777777" w:rsidR="005F3167" w:rsidRPr="00F10F85" w:rsidRDefault="00B573FE">
      <w:pPr>
        <w:spacing w:after="0" w:line="240" w:lineRule="auto"/>
        <w:rPr>
          <w:rFonts w:ascii="Bookman Old Style" w:eastAsia="Times New Roman" w:hAnsi="Bookman Old Style" w:cs="Times New Roman"/>
          <w:sz w:val="24"/>
          <w:lang w:val="en-US"/>
        </w:rPr>
      </w:pPr>
      <w:r w:rsidRPr="00F10F85">
        <w:rPr>
          <w:rFonts w:ascii="Bookman Old Style" w:eastAsia="Times New Roman" w:hAnsi="Bookman Old Style" w:cs="Times New Roman"/>
          <w:sz w:val="24"/>
        </w:rPr>
        <w:t>След проучване бяха идентифицирани следните заинтересовани страни:</w:t>
      </w:r>
    </w:p>
    <w:tbl>
      <w:tblPr>
        <w:tblW w:w="92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2860"/>
        <w:gridCol w:w="3100"/>
      </w:tblGrid>
      <w:tr w:rsidR="00890053" w:rsidRPr="00890053" w14:paraId="77CB1B0A" w14:textId="77777777" w:rsidTr="00890053">
        <w:trPr>
          <w:trHeight w:val="300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0DF4CD1" w14:textId="77777777" w:rsidR="00890053" w:rsidRPr="00890053" w:rsidRDefault="00890053" w:rsidP="008900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900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ИМЕ на заинтересованата страна – организация или частно лице 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192A4A0" w14:textId="77777777" w:rsidR="00890053" w:rsidRPr="00890053" w:rsidRDefault="00890053" w:rsidP="008900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900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Лице за контакт</w:t>
            </w:r>
          </w:p>
        </w:tc>
        <w:tc>
          <w:tcPr>
            <w:tcW w:w="31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61C25887" w14:textId="77777777" w:rsidR="00890053" w:rsidRPr="00890053" w:rsidRDefault="00890053" w:rsidP="008900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 w:rsidRPr="008900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E-mail</w:t>
            </w:r>
            <w:proofErr w:type="spellEnd"/>
            <w:r w:rsidRPr="0089005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адрес</w:t>
            </w:r>
          </w:p>
        </w:tc>
      </w:tr>
      <w:tr w:rsidR="00890053" w:rsidRPr="00890053" w14:paraId="2F8E2BD6" w14:textId="77777777" w:rsidTr="00890053">
        <w:trPr>
          <w:trHeight w:val="345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D95355" w14:textId="77777777" w:rsidR="00890053" w:rsidRPr="00890053" w:rsidRDefault="00890053" w:rsidP="008900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5EB1BB" w14:textId="77777777" w:rsidR="00890053" w:rsidRPr="00890053" w:rsidRDefault="00890053" w:rsidP="008900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D52234" w14:textId="77777777" w:rsidR="00890053" w:rsidRPr="00890053" w:rsidRDefault="00890053" w:rsidP="008900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890053" w:rsidRPr="00890053" w14:paraId="077E7EC0" w14:textId="77777777" w:rsidTr="00890053">
        <w:trPr>
          <w:trHeight w:val="330"/>
        </w:trPr>
        <w:tc>
          <w:tcPr>
            <w:tcW w:w="92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348FD3" w14:textId="77777777" w:rsidR="00890053" w:rsidRPr="00890053" w:rsidRDefault="00890053" w:rsidP="00890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1. Местно самоуправление </w:t>
            </w:r>
          </w:p>
        </w:tc>
      </w:tr>
      <w:tr w:rsidR="00890053" w:rsidRPr="00890053" w14:paraId="4201F879" w14:textId="77777777" w:rsidTr="00890053">
        <w:trPr>
          <w:trHeight w:val="49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513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Община Силистра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46B4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 "Инфраструктура и околна среда"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6492D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9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press@silistra.bg</w:t>
              </w:r>
            </w:hyperlink>
          </w:p>
        </w:tc>
      </w:tr>
      <w:tr w:rsidR="00890053" w:rsidRPr="00890053" w14:paraId="6BF03813" w14:textId="77777777" w:rsidTr="00890053">
        <w:trPr>
          <w:trHeight w:val="54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0B7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 Силистра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392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Александър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Сабанов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CA2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</w:rPr>
            </w:pPr>
            <w:r w:rsidRPr="00890053">
              <w:rPr>
                <w:rFonts w:ascii="Arial" w:eastAsia="Times New Roman" w:hAnsi="Arial" w:cs="Arial"/>
                <w:color w:val="222222"/>
              </w:rPr>
              <w:t>mayor@silistra.bg</w:t>
            </w:r>
          </w:p>
        </w:tc>
      </w:tr>
      <w:tr w:rsidR="00890053" w:rsidRPr="00890053" w14:paraId="0DE2A68D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42A4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Айдемир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7164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Данчо Георгиев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661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</w:rPr>
            </w:pPr>
            <w:r w:rsidRPr="00890053">
              <w:rPr>
                <w:rFonts w:ascii="Arial" w:eastAsia="Times New Roman" w:hAnsi="Arial" w:cs="Arial"/>
                <w:color w:val="222222"/>
              </w:rPr>
              <w:t>aidemir@silistra.bg</w:t>
            </w:r>
          </w:p>
        </w:tc>
      </w:tr>
      <w:tr w:rsidR="00890053" w:rsidRPr="00890053" w14:paraId="79E35486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1E0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Калипетрово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C6B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Никола Узунов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4D3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kalipetrovo@silistra.bg</w:t>
            </w:r>
          </w:p>
        </w:tc>
      </w:tr>
      <w:tr w:rsidR="00890053" w:rsidRPr="00890053" w14:paraId="76EECBBF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7EF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Казимир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9549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Георги Георгиев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320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kazimir@silistra.bg</w:t>
            </w:r>
          </w:p>
        </w:tc>
      </w:tr>
      <w:tr w:rsidR="00890053" w:rsidRPr="00890053" w14:paraId="7B62527C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B47B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Бабук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BE01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Костадин Иванов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E38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babuk@silistra.bg</w:t>
            </w:r>
          </w:p>
        </w:tc>
      </w:tr>
      <w:tr w:rsidR="00890053" w:rsidRPr="00890053" w14:paraId="4A0C038E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351D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Майор Ценович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7631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Катя Кръстева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8BB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cenovich@silistra.bg</w:t>
            </w:r>
          </w:p>
        </w:tc>
      </w:tr>
      <w:tr w:rsidR="00890053" w:rsidRPr="00890053" w14:paraId="46A5D46C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13AE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Брадвари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D5B0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Алефтер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Алефтер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F9D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bradvari@silistra.bg</w:t>
            </w:r>
          </w:p>
        </w:tc>
      </w:tr>
      <w:tr w:rsidR="00890053" w:rsidRPr="00890053" w14:paraId="36F50C03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2FDF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Срацимир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4BDB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Раослав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Стоянов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49E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sracimir@silistra.bg</w:t>
            </w:r>
          </w:p>
        </w:tc>
      </w:tr>
      <w:tr w:rsidR="00890053" w:rsidRPr="00890053" w14:paraId="706AAA92" w14:textId="77777777" w:rsidTr="00890053">
        <w:trPr>
          <w:trHeight w:val="31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AAFA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Професор Иширково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2387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Венцислав Маринов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1FE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ishirkovo@silistra.bg</w:t>
            </w:r>
          </w:p>
        </w:tc>
      </w:tr>
      <w:tr w:rsidR="00890053" w:rsidRPr="00890053" w14:paraId="06B1F150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E921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Сърпово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710F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Кметски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намесник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855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sarpovo@silistra.bg</w:t>
            </w:r>
          </w:p>
        </w:tc>
      </w:tr>
      <w:tr w:rsidR="00890053" w:rsidRPr="00890053" w14:paraId="0F3C1306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33EF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Йорданово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3465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Ведат Сали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E9C3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yordanovo@silistra.bg</w:t>
            </w:r>
          </w:p>
        </w:tc>
      </w:tr>
      <w:tr w:rsidR="00890053" w:rsidRPr="00890053" w14:paraId="0D41E840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27844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Богорово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C8D2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Радослав Ташков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450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bogorovo@silistra.bg</w:t>
            </w:r>
          </w:p>
        </w:tc>
      </w:tr>
      <w:tr w:rsidR="00890053" w:rsidRPr="00890053" w14:paraId="100DC352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7966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Сребърна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194E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Георги Иванов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578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srebarna@silistra.bg</w:t>
            </w:r>
          </w:p>
        </w:tc>
      </w:tr>
      <w:tr w:rsidR="00890053" w:rsidRPr="00890053" w14:paraId="204B4495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AE75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Българка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B056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Милен Савов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E47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bulgarka@silistra.bg</w:t>
            </w:r>
          </w:p>
        </w:tc>
      </w:tr>
      <w:tr w:rsidR="00890053" w:rsidRPr="00890053" w14:paraId="664553DB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2C72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Ветрен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EA71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Иванка Славова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FBB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222222"/>
              </w:rPr>
            </w:pPr>
            <w:r w:rsidRPr="00890053">
              <w:rPr>
                <w:rFonts w:ascii="Arial" w:eastAsia="Times New Roman" w:hAnsi="Arial" w:cs="Arial"/>
                <w:i/>
                <w:iCs/>
                <w:color w:val="222222"/>
              </w:rPr>
              <w:t>vetren@silistra.bg</w:t>
            </w:r>
          </w:p>
        </w:tc>
      </w:tr>
      <w:tr w:rsidR="00890053" w:rsidRPr="00890053" w14:paraId="12AEB290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EDC5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село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ПопКралево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B38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Живко Стоянов</w:t>
            </w:r>
          </w:p>
        </w:tc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106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popkralevo@silistra.bg</w:t>
            </w:r>
          </w:p>
        </w:tc>
      </w:tr>
      <w:tr w:rsidR="00890053" w:rsidRPr="00890053" w14:paraId="5F59C08C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5020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 Смилец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C67F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Мария Димитрова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48B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smilec@silistra.bg</w:t>
            </w:r>
          </w:p>
        </w:tc>
      </w:tr>
      <w:tr w:rsidR="00890053" w:rsidRPr="00890053" w14:paraId="03C31B8B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CA0B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Главан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D540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Веселина Великова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A2E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glavan@silistra.bg</w:t>
            </w:r>
          </w:p>
        </w:tc>
      </w:tr>
      <w:tr w:rsidR="00890053" w:rsidRPr="00890053" w14:paraId="641D7087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454D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Община Алфатар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8E3C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Красимира Христова Колева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61696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10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obshtina_alfatar@abv.bg</w:t>
              </w:r>
            </w:hyperlink>
          </w:p>
        </w:tc>
      </w:tr>
      <w:tr w:rsidR="00890053" w:rsidRPr="00890053" w14:paraId="04B7C2CD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2C46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град Алфатар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6A48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Янка Господинова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380F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obshtina_alfatar@abv.bg</w:t>
            </w:r>
          </w:p>
        </w:tc>
      </w:tr>
      <w:tr w:rsidR="00890053" w:rsidRPr="00890053" w14:paraId="66BE0467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8ECF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Алеково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8A0C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Иван Захариев Христов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6164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11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alekovo_ss@abv.bg</w:t>
              </w:r>
            </w:hyperlink>
          </w:p>
        </w:tc>
      </w:tr>
      <w:tr w:rsidR="00890053" w:rsidRPr="00890053" w14:paraId="6452861C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BE3C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Бистра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DDC2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Сезгин Ибрям Али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47B7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obshtina_alfatar@abv.bg</w:t>
            </w:r>
          </w:p>
        </w:tc>
      </w:tr>
      <w:tr w:rsidR="00890053" w:rsidRPr="00890053" w14:paraId="0B37444C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FCB3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Васил Левски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4F90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Димо Вълчев Тодоров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1F31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obshtina_alfatar@abv.bg</w:t>
            </w:r>
          </w:p>
        </w:tc>
      </w:tr>
      <w:tr w:rsidR="00890053" w:rsidRPr="00890053" w14:paraId="1096B8F8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3DF04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Кутловица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F7A4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Симеон Тодоров Иванов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2461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obshtina_alfatar@abv.bg</w:t>
            </w:r>
          </w:p>
        </w:tc>
      </w:tr>
      <w:tr w:rsidR="00890053" w:rsidRPr="00890053" w14:paraId="6475595E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2BDD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Цар Асен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8A57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Тодор Димитров Тодоров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1667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obshtina_alfatar@abv.bg</w:t>
            </w:r>
          </w:p>
        </w:tc>
      </w:tr>
      <w:tr w:rsidR="00890053" w:rsidRPr="00890053" w14:paraId="798FD41D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25F7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Чуковец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421E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Октай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Акъ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Мехмед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683E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obshtina_alfatar@abv.bg</w:t>
            </w:r>
          </w:p>
        </w:tc>
      </w:tr>
      <w:tr w:rsidR="00890053" w:rsidRPr="00890053" w14:paraId="09375B05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9658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Община Кайнарджа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7E13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Мая Енчева Бочева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74B7A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12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60BD2410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B7E2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Кайнарджа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4300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Любен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Сивев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78C6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13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 mun-kaynardzha@obmen.bg</w:t>
              </w:r>
            </w:hyperlink>
          </w:p>
        </w:tc>
      </w:tr>
      <w:tr w:rsidR="00890053" w:rsidRPr="00890053" w14:paraId="719A8A86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D556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Войново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11C5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Николай Великов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A097B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14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659DF01E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1248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Голеш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30D9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Бехтин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DE6D9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15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5CE54E0A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18E34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село Господиново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962E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Георги Василев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3A45C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16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64DE71D9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FAFC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Давидово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7061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Айхан Азис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24F71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17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541F748B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27CD4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Добруджанка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BB98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Ердинч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Талиб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9CBE2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18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116474A6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6D15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Зарник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AA09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Генджабай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Осман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FCFD1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19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62A880A9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BB13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Каменци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950B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Георги Василев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A1A88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20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514F4752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CC88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село Краново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4F96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Христинка Тодорова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06D56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21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19164D27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FEEC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Полковник Чолаково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827E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Нурхаянт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F9A11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22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3A61C976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A95E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Попрусаново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4A1D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Бейсим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Вейсел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2A647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23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58215654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A7B4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Посев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80A3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Бейсим Али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DAFE2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24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5A15A4BE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9BDA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Светослав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D105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Вилдан Шабан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90306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25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71375C2E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DE34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Средище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4842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Георги Василев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F1EA3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26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71BB2DFC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8526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Стрелково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E702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Георги Василев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1FC5D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27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mun-kaynardzha@obmen.bg</w:t>
              </w:r>
            </w:hyperlink>
          </w:p>
        </w:tc>
      </w:tr>
      <w:tr w:rsidR="00890053" w:rsidRPr="00890053" w14:paraId="19A1F604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0113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Община Ситово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176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Теменужка Петрова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Петрова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C0C55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28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sitovo@gmail.com</w:t>
              </w:r>
            </w:hyperlink>
          </w:p>
        </w:tc>
      </w:tr>
      <w:tr w:rsidR="00890053" w:rsidRPr="00890053" w14:paraId="4CDB6306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7C8D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Ситово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02A8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Сезгин Али Ибрям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C823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sitovo@gmail.com</w:t>
            </w:r>
          </w:p>
        </w:tc>
      </w:tr>
      <w:tr w:rsidR="00890053" w:rsidRPr="00890053" w14:paraId="54056C27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2B32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Босна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E933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Денис Рюстем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6E7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bosna@sitovo.bg</w:t>
            </w:r>
          </w:p>
        </w:tc>
      </w:tr>
      <w:tr w:rsidR="00890053" w:rsidRPr="00890053" w14:paraId="3D2A5B8E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2FD9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Гарван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7798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Гинка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Макриева</w:t>
            </w:r>
            <w:proofErr w:type="spellEnd"/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EFD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garvan@sitovo.bg</w:t>
            </w:r>
          </w:p>
        </w:tc>
      </w:tr>
      <w:tr w:rsidR="00890053" w:rsidRPr="00890053" w14:paraId="2E795764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73CD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Добротица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6C1C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Искра Георгиева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B54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kmetstvodobrotica@gmail.com</w:t>
            </w:r>
          </w:p>
        </w:tc>
      </w:tr>
      <w:tr w:rsidR="00890053" w:rsidRPr="00890053" w14:paraId="4B22F8F3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A59F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Ирник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9386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Яна Стоянова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EC8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kmetstvoirnik@abv.bg</w:t>
            </w:r>
          </w:p>
        </w:tc>
      </w:tr>
      <w:tr w:rsidR="00890053" w:rsidRPr="00890053" w14:paraId="7058B9D3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562A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Искра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5D15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Билгин Ниязи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02E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iskra@sitovo.bg</w:t>
            </w:r>
          </w:p>
        </w:tc>
      </w:tr>
      <w:tr w:rsidR="00890053" w:rsidRPr="00890053" w14:paraId="7F1E95F4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DC64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Любен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D01C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Еджевит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Шабан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745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kmetstvo_luben@abv.bg</w:t>
            </w:r>
          </w:p>
        </w:tc>
      </w:tr>
      <w:tr w:rsidR="00890053" w:rsidRPr="00890053" w14:paraId="04AA1AB2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BBC2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Нова Попина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F2B5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Красимира Великова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9C4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novapopina@sitovo.bg</w:t>
            </w:r>
          </w:p>
        </w:tc>
      </w:tr>
      <w:tr w:rsidR="00890053" w:rsidRPr="00890053" w14:paraId="632F63AA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ED12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Поляна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B226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Красимира Ангелова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BE8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polyana@sitovo.bg</w:t>
            </w:r>
          </w:p>
        </w:tc>
      </w:tr>
      <w:tr w:rsidR="00890053" w:rsidRPr="00890053" w14:paraId="43410E90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F6A5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Попина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06A6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Светла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Удрева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75A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popina@sitovo.bg</w:t>
            </w:r>
          </w:p>
        </w:tc>
      </w:tr>
      <w:tr w:rsidR="00890053" w:rsidRPr="00890053" w14:paraId="0D1DE6CA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791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Слатина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47F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Кадир Кадиров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5AF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89005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slatina@sitovo.bg</w:t>
            </w:r>
          </w:p>
        </w:tc>
      </w:tr>
      <w:tr w:rsidR="00890053" w:rsidRPr="00890053" w14:paraId="4C19D49B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B8F4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село Ястребна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3691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Бейсим Якуб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42F5D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29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sitovo@gmail.com</w:t>
              </w:r>
            </w:hyperlink>
          </w:p>
        </w:tc>
      </w:tr>
      <w:tr w:rsidR="00890053" w:rsidRPr="00890053" w14:paraId="47FBC8D7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E25A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Областна администрация Силистра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A43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9005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Диляна Йорданова</w:t>
            </w:r>
          </w:p>
        </w:tc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0507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30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dyordanova@ss.government.bg</w:t>
              </w:r>
            </w:hyperlink>
          </w:p>
        </w:tc>
      </w:tr>
      <w:tr w:rsidR="00890053" w:rsidRPr="00890053" w14:paraId="4B0F4358" w14:textId="77777777" w:rsidTr="00890053">
        <w:trPr>
          <w:trHeight w:val="330"/>
        </w:trPr>
        <w:tc>
          <w:tcPr>
            <w:tcW w:w="92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154BE25" w14:textId="77777777" w:rsidR="00890053" w:rsidRPr="00890053" w:rsidRDefault="00890053" w:rsidP="00890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2.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Неправилтествени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организации</w:t>
            </w:r>
          </w:p>
        </w:tc>
      </w:tr>
      <w:tr w:rsidR="00890053" w:rsidRPr="00890053" w14:paraId="1C3474CF" w14:textId="77777777" w:rsidTr="00890053">
        <w:trPr>
          <w:trHeight w:val="30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75FC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Ловна дружина-Стрелково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178B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Георги Киров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F97E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C4043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3C4043"/>
                <w:sz w:val="20"/>
                <w:szCs w:val="20"/>
              </w:rPr>
              <w:t>ot_ltd@abv.bg</w:t>
            </w:r>
          </w:p>
        </w:tc>
      </w:tr>
      <w:tr w:rsidR="00890053" w:rsidRPr="00890053" w14:paraId="687B797C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1E4F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дружина-Краново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ABC2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Курти Иванов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1739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7CACA50F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074E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дружина-Голеш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14FC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Метин Осман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E764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736E955A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528C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дружина-Добруджанка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A761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Ценко Колев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05C3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76DF275B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482B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дружина-Кайнарджа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6E12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Галин Ганчев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92E3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09F63565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5C89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дружина-Светослав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C3BE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Стефан Стоянов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366A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 </w:t>
            </w:r>
          </w:p>
        </w:tc>
      </w:tr>
      <w:tr w:rsidR="00890053" w:rsidRPr="00890053" w14:paraId="77FA801A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B08A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дружина-Средище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6F76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Петър Динков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D3DD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235D5826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1505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дружина-Войново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507C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Тодор Митков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8512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386CA804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B78A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дружина-Главан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F95A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Ивелин Иванов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BEC8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09019940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6802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дружина-Посев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F958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Веселин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Думанов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79CA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057BA7C4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0D2F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дружина-Богорово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B0A3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Пламен Панайотов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4368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 </w:t>
            </w:r>
          </w:p>
        </w:tc>
      </w:tr>
      <w:tr w:rsidR="00890053" w:rsidRPr="00890053" w14:paraId="768418CF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FC6D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дружина-Срацимир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B3E1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Милен Савов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A672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597F68E9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8AEB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дружина-Васил Левски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3838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Иван Вълчев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91B0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426089D2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88C6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дружина-Кутловица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F62D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Георги Неделчев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FFC5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124E4AA8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40C9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дружина-Алеково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2D0E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Пеньо Пенев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4C034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171703F5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2D89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дружина-Алфатар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CC0B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Йорданка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Узунска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B44B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 </w:t>
            </w:r>
          </w:p>
        </w:tc>
      </w:tr>
      <w:tr w:rsidR="00890053" w:rsidRPr="00890053" w14:paraId="22108463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F96A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дружина-Цар Асен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498C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Атанас Русев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5148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3AB1CAAE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3968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дружина-Айдемир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31E6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Мирослав Димитров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2090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2C69BA31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94D5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дружина-Калипетрово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85A5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Николай Желев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FB39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1AA3031D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8B9D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дружина-Бабук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DAD3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Иван Кунчев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A0D0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10B89BEB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B382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дружина-Ветрен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5974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Димо Мирчев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9E66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 </w:t>
            </w:r>
          </w:p>
        </w:tc>
      </w:tr>
      <w:tr w:rsidR="00890053" w:rsidRPr="00890053" w14:paraId="5D7D4D56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23714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дружина-Сребърна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7B04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Евгени Боев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2DF4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5C74E50D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CB73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Ловна дружина-Иширково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D335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Йордан Господинов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838B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1B96B9FA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4076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дружина-Смилец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BDE0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Мирослав Славов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2229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4808F588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9769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дружина-Ситово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7B00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Георги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Ченев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A1F8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49BF55D8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03AA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дружина-Поляна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7BCB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Ясен Иванов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079D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 </w:t>
            </w:r>
          </w:p>
        </w:tc>
      </w:tr>
      <w:tr w:rsidR="00890053" w:rsidRPr="00890053" w14:paraId="7BEA37D1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D1B6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дружина-Искра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139C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Урал Махмуд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153D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598FF59F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C4F86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дружина-Ирник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3B89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Цанко Станев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D952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 </w:t>
            </w:r>
          </w:p>
        </w:tc>
      </w:tr>
      <w:tr w:rsidR="00890053" w:rsidRPr="00890053" w14:paraId="242A24D0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EC9A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дружина-Брадвари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ACCE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Николай Касабов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4A85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1FC8E54E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2FCE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дружина-Йорданово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E073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Ведат Сали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85B7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531FE2E3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1A05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дружина-Гарван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16D5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Йордан Петров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BA75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14BB98A1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00B5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Ловна дружина-Попина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FB92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Деян Йорданов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F285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69AD3045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B181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Постоянен пчелин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87F74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Николай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Копринджийски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E4F1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 </w:t>
            </w:r>
          </w:p>
        </w:tc>
      </w:tr>
      <w:tr w:rsidR="00890053" w:rsidRPr="00890053" w14:paraId="2604CF36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1BE2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Постоянен пчелин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7C38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Атанаска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Караолова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47C64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773B6872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E1E04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Постоянен пчелин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2394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Иво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Кандов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CFB2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265B9882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2CB7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Постоянен пчелин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5277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Станислав Абаджиев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6FA4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43736621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6879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Постоянен пчелин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CC04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Гергана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Тодороова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9AA3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2B05FF9E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E6B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WWF България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D57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Марина Михайлова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3D86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31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mmihaylova@wwf.bg</w:t>
              </w:r>
            </w:hyperlink>
          </w:p>
        </w:tc>
      </w:tr>
      <w:tr w:rsidR="00890053" w:rsidRPr="00890053" w14:paraId="1C77A693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C243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ЛРД,,Сокол“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7422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Стоян Стоянов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2A883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32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lrd.ss@abv.bg</w:t>
              </w:r>
            </w:hyperlink>
          </w:p>
        </w:tc>
      </w:tr>
      <w:tr w:rsidR="00890053" w:rsidRPr="00890053" w14:paraId="27C4F2F7" w14:textId="77777777" w:rsidTr="00890053">
        <w:trPr>
          <w:trHeight w:val="330"/>
        </w:trPr>
        <w:tc>
          <w:tcPr>
            <w:tcW w:w="92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53E07FB" w14:textId="77777777" w:rsidR="00890053" w:rsidRPr="00890053" w:rsidRDefault="00890053" w:rsidP="00890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3. Държавни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Структори</w:t>
            </w:r>
            <w:proofErr w:type="spellEnd"/>
          </w:p>
        </w:tc>
      </w:tr>
      <w:tr w:rsidR="00890053" w:rsidRPr="00890053" w14:paraId="7B72466D" w14:textId="77777777" w:rsidTr="00890053">
        <w:trPr>
          <w:trHeight w:val="30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9ABD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Лесозащитна станция, гр. Варна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26D9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Мария Кирилова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1FCF6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33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lzsvarna@iag.bg</w:t>
              </w:r>
            </w:hyperlink>
          </w:p>
        </w:tc>
      </w:tr>
      <w:tr w:rsidR="00890053" w:rsidRPr="00890053" w14:paraId="661216B9" w14:textId="77777777" w:rsidTr="00890053">
        <w:trPr>
          <w:trHeight w:val="30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4B45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РДГ, гр. Русе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83BD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Анета Некова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D4C3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rugruse@iag.bg</w:t>
            </w:r>
          </w:p>
        </w:tc>
      </w:tr>
      <w:tr w:rsidR="00890053" w:rsidRPr="00890053" w14:paraId="58046A6B" w14:textId="77777777" w:rsidTr="00890053">
        <w:trPr>
          <w:trHeight w:val="30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EA65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ОСЗ, офис Алфатар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FA64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Петранка Славова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BC43F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34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osz.alfatar@gmail.com</w:t>
              </w:r>
            </w:hyperlink>
          </w:p>
        </w:tc>
      </w:tr>
      <w:tr w:rsidR="00890053" w:rsidRPr="00890053" w14:paraId="6AF89D8D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37A4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ОСЗ, Ситово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7468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Гергана Иванова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A1E49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35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osz.sitovo@gmail.com</w:t>
              </w:r>
            </w:hyperlink>
          </w:p>
        </w:tc>
      </w:tr>
      <w:tr w:rsidR="00890053" w:rsidRPr="00890053" w14:paraId="4C648E14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10B8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ОСЗ, гр. Силистра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51EA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Светлана Симеонова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4CA60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36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osz.silistra@gmail.com</w:t>
              </w:r>
            </w:hyperlink>
          </w:p>
        </w:tc>
      </w:tr>
      <w:tr w:rsidR="00890053" w:rsidRPr="00890053" w14:paraId="153ABF56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B80D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ОСЗ, Кайнарджа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71D4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Марин Кирилов Денев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AC028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37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osz.kainardja@gmail.com</w:t>
              </w:r>
            </w:hyperlink>
          </w:p>
        </w:tc>
      </w:tr>
      <w:tr w:rsidR="00890053" w:rsidRPr="00890053" w14:paraId="25DAB557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B0303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РИОСВ, гр. Русе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F497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Светлана Иванова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2C0C9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38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riosv@riosv-ruse.org</w:t>
              </w:r>
            </w:hyperlink>
          </w:p>
        </w:tc>
      </w:tr>
      <w:tr w:rsidR="00890053" w:rsidRPr="00890053" w14:paraId="7A3E33F7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B87A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ДГС Тутракан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0ACC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Татяна Йорданова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FFE5F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39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tutrakan@scdp.bg</w:t>
              </w:r>
            </w:hyperlink>
          </w:p>
        </w:tc>
      </w:tr>
      <w:tr w:rsidR="00890053" w:rsidRPr="00890053" w14:paraId="0F4D8696" w14:textId="77777777" w:rsidTr="00890053">
        <w:trPr>
          <w:trHeight w:val="30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C771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ДЛС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Каракуз</w:t>
            </w:r>
            <w:proofErr w:type="spellEnd"/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0AAE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Пламен Куцаров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9570F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40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karakuz@scdp.bg</w:t>
              </w:r>
            </w:hyperlink>
          </w:p>
        </w:tc>
      </w:tr>
      <w:tr w:rsidR="00890053" w:rsidRPr="00890053" w14:paraId="354D1607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DB7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ГПУ, гр. Силистра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F6BA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Илко Гецов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755D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41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silistra@archives.government.bg</w:t>
              </w:r>
            </w:hyperlink>
          </w:p>
        </w:tc>
      </w:tr>
      <w:tr w:rsidR="00890053" w:rsidRPr="00890053" w14:paraId="3466064A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2C89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ПБЗН, гр. Силистра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5E54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Нивелин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Неделчев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8C262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42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fire-rs-silistra@mvr.bg</w:t>
              </w:r>
            </w:hyperlink>
          </w:p>
        </w:tc>
      </w:tr>
      <w:tr w:rsidR="00890053" w:rsidRPr="00890053" w14:paraId="2D7F8D20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C12C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ОДЗ, гр. Силистра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A6570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Гинка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Катева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27C84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43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odz.silistra@gmail.com</w:t>
              </w:r>
            </w:hyperlink>
          </w:p>
        </w:tc>
      </w:tr>
      <w:tr w:rsidR="00890053" w:rsidRPr="00890053" w14:paraId="016F118D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5CEC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 -МВР Силистра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B87E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Мартин Недялков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AA029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44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silistra@mvr.bg</w:t>
              </w:r>
            </w:hyperlink>
          </w:p>
        </w:tc>
      </w:tr>
      <w:tr w:rsidR="00890053" w:rsidRPr="00890053" w14:paraId="4A0F355A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0FABC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 Силистра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FADB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9D17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45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vikss@vik-silistra.com</w:t>
              </w:r>
            </w:hyperlink>
          </w:p>
        </w:tc>
      </w:tr>
      <w:tr w:rsidR="00890053" w:rsidRPr="00890053" w14:paraId="305A6EB2" w14:textId="77777777" w:rsidTr="00890053">
        <w:trPr>
          <w:trHeight w:val="315"/>
        </w:trPr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7E87C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Енерго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 Силистра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52C8F9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8DCF66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46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info@erpserver.bg</w:t>
              </w:r>
            </w:hyperlink>
          </w:p>
        </w:tc>
      </w:tr>
      <w:tr w:rsidR="00890053" w:rsidRPr="00890053" w14:paraId="2211F87C" w14:textId="77777777" w:rsidTr="00890053">
        <w:trPr>
          <w:trHeight w:val="330"/>
        </w:trPr>
        <w:tc>
          <w:tcPr>
            <w:tcW w:w="922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855790F" w14:textId="77777777" w:rsidR="00890053" w:rsidRPr="00890053" w:rsidRDefault="00890053" w:rsidP="00890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4. Фирми от горския сектор</w:t>
            </w:r>
          </w:p>
        </w:tc>
      </w:tr>
      <w:tr w:rsidR="00890053" w:rsidRPr="00890053" w14:paraId="0A3CEEBD" w14:textId="77777777" w:rsidTr="00890053">
        <w:trPr>
          <w:trHeight w:val="30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6843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Лесгрйин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ЕООД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A08C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Денислав Димитров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0280B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0053" w:rsidRPr="00890053" w14:paraId="5394F9CB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F79B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Дари старт ЕООД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E208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Стоян Узунов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29ED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 </w:t>
            </w:r>
          </w:p>
        </w:tc>
      </w:tr>
      <w:tr w:rsidR="00890053" w:rsidRPr="00890053" w14:paraId="1EDE8BBD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FD07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Солар-Д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ЕООД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D386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Йордан Стоянов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992B8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74747"/>
                <w:sz w:val="20"/>
                <w:szCs w:val="20"/>
              </w:rPr>
            </w:pPr>
            <w:r w:rsidRPr="00890053">
              <w:rPr>
                <w:rFonts w:ascii="Arial" w:eastAsia="Times New Roman" w:hAnsi="Arial" w:cs="Arial"/>
                <w:color w:val="474747"/>
                <w:sz w:val="20"/>
                <w:szCs w:val="20"/>
              </w:rPr>
              <w:t>solard@solardltd.com</w:t>
            </w:r>
          </w:p>
        </w:tc>
      </w:tr>
      <w:tr w:rsidR="00890053" w:rsidRPr="00890053" w14:paraId="31A00342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3A4E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Иве-лес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ЕООД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A2A8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Владимир Илиев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F4DFE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47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iveles@abv.bg</w:t>
              </w:r>
            </w:hyperlink>
          </w:p>
        </w:tc>
      </w:tr>
      <w:tr w:rsidR="00890053" w:rsidRPr="00890053" w14:paraId="3DE64DAC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9C9B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Александър лес ЕООД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CBAB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Гергана Маринова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BA2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12529"/>
                <w:sz w:val="20"/>
                <w:szCs w:val="20"/>
              </w:rPr>
            </w:pPr>
            <w:r w:rsidRPr="00890053">
              <w:rPr>
                <w:rFonts w:ascii="Arial" w:eastAsia="Times New Roman" w:hAnsi="Arial" w:cs="Arial"/>
                <w:color w:val="212529"/>
                <w:sz w:val="20"/>
                <w:szCs w:val="20"/>
              </w:rPr>
              <w:t> alexanderles@abv.bg</w:t>
            </w:r>
          </w:p>
        </w:tc>
      </w:tr>
      <w:tr w:rsidR="00890053" w:rsidRPr="00890053" w14:paraId="56FB28EE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EA1B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Дари-лес 2010 ООД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EC857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Георги Георгиев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89CC" w14:textId="77777777" w:rsidR="00890053" w:rsidRPr="00890053" w:rsidRDefault="00004B30" w:rsidP="008900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u w:val="single"/>
              </w:rPr>
            </w:pPr>
            <w:hyperlink r:id="rId48" w:history="1">
              <w:r w:rsidR="00890053" w:rsidRPr="00890053">
                <w:rPr>
                  <w:rFonts w:ascii="Calibri" w:eastAsia="Times New Roman" w:hAnsi="Calibri" w:cs="Calibri"/>
                  <w:color w:val="0000FF"/>
                  <w:u w:val="single"/>
                </w:rPr>
                <w:t>dari_les_2010@abv.bg</w:t>
              </w:r>
            </w:hyperlink>
          </w:p>
        </w:tc>
      </w:tr>
      <w:tr w:rsidR="00890053" w:rsidRPr="00890053" w14:paraId="4EC4C558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E19C9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Еко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Клйин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Енерджи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ЕООД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0205E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Юлиян Траянов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682CD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89005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 </w:t>
            </w:r>
          </w:p>
        </w:tc>
      </w:tr>
      <w:tr w:rsidR="00890053" w:rsidRPr="00890053" w14:paraId="66C50EB1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396C2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Кроношпан</w:t>
            </w:r>
            <w:proofErr w:type="spellEnd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България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B8FDA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Петър </w:t>
            </w:r>
            <w:proofErr w:type="spellStart"/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Дишков</w:t>
            </w:r>
            <w:proofErr w:type="spell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964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service-bg@krono-shop.com</w:t>
            </w:r>
          </w:p>
        </w:tc>
      </w:tr>
      <w:tr w:rsidR="00890053" w:rsidRPr="00890053" w14:paraId="6243479D" w14:textId="77777777" w:rsidTr="00890053">
        <w:trPr>
          <w:trHeight w:val="30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18CC5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Свилоза ЕАД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22DB1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053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Красимир Дачев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CE1F" w14:textId="77777777" w:rsidR="00890053" w:rsidRPr="00890053" w:rsidRDefault="00890053" w:rsidP="008900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9005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avassileva@svilosa.bg</w:t>
            </w:r>
          </w:p>
        </w:tc>
      </w:tr>
    </w:tbl>
    <w:p w14:paraId="1FEBAE9E" w14:textId="77777777" w:rsidR="005F3167" w:rsidRPr="00F10F85" w:rsidRDefault="005F3167">
      <w:pPr>
        <w:spacing w:after="0" w:line="240" w:lineRule="auto"/>
        <w:rPr>
          <w:rFonts w:ascii="Bookman Old Style" w:eastAsia="Times New Roman" w:hAnsi="Bookman Old Style" w:cs="Times New Roman"/>
          <w:sz w:val="24"/>
        </w:rPr>
      </w:pPr>
    </w:p>
    <w:p w14:paraId="2F96B299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lastRenderedPageBreak/>
        <w:t>Списъкът не претендира да е изчерпателен, за това основните взаимодействия са анализирани за групите заинтересовани страни.</w:t>
      </w:r>
    </w:p>
    <w:p w14:paraId="434E7132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</w:rPr>
        <w:t>Местно самоуправление</w:t>
      </w:r>
    </w:p>
    <w:p w14:paraId="33596E4C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</w:rPr>
        <w:t>Държавни структури</w:t>
      </w:r>
    </w:p>
    <w:p w14:paraId="08E91901" w14:textId="5AC7AE5D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Регионална дирекция по горите – </w:t>
      </w:r>
      <w:r w:rsidR="007738E3">
        <w:rPr>
          <w:rFonts w:ascii="Bookman Old Style" w:eastAsia="Times New Roman" w:hAnsi="Bookman Old Style" w:cs="Times New Roman"/>
          <w:sz w:val="24"/>
        </w:rPr>
        <w:t>Русе</w:t>
      </w:r>
    </w:p>
    <w:p w14:paraId="7170E219" w14:textId="193B864B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Областна администрация – </w:t>
      </w:r>
      <w:r w:rsidR="007738E3">
        <w:rPr>
          <w:rFonts w:ascii="Bookman Old Style" w:eastAsia="Times New Roman" w:hAnsi="Bookman Old Style" w:cs="Times New Roman"/>
          <w:sz w:val="24"/>
        </w:rPr>
        <w:t>Силистра</w:t>
      </w:r>
    </w:p>
    <w:p w14:paraId="129ED5C4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Изпълнителна агенция по рибарство и аквакултури</w:t>
      </w:r>
    </w:p>
    <w:p w14:paraId="727B7D44" w14:textId="48B133CF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Регионална инспекция по околна среда и води – </w:t>
      </w:r>
      <w:r w:rsidR="007738E3">
        <w:rPr>
          <w:rFonts w:ascii="Bookman Old Style" w:eastAsia="Times New Roman" w:hAnsi="Bookman Old Style" w:cs="Times New Roman"/>
          <w:sz w:val="24"/>
        </w:rPr>
        <w:t>Русе</w:t>
      </w:r>
    </w:p>
    <w:p w14:paraId="3530C8A6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Служба „Пожарна и аварийна безопасност и защита на населението”</w:t>
      </w:r>
    </w:p>
    <w:p w14:paraId="2B8E47B2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Структури на Национална служба „Полиция”</w:t>
      </w:r>
    </w:p>
    <w:p w14:paraId="0C6144C5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Гражданска защита</w:t>
      </w:r>
    </w:p>
    <w:p w14:paraId="0A97E986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</w:rPr>
        <w:t>Фирми от горския сектор</w:t>
      </w:r>
    </w:p>
    <w:p w14:paraId="00E676C0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Фирми, ангажирани в дърводобива</w:t>
      </w:r>
    </w:p>
    <w:p w14:paraId="246658A7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Фирми, ангажирани в търговията с дървесина</w:t>
      </w:r>
    </w:p>
    <w:p w14:paraId="0563BB4A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Фирми, ангажирани в </w:t>
      </w: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лесокултурни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 дейности</w:t>
      </w:r>
    </w:p>
    <w:p w14:paraId="5E14C2D6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Фирми, ангажирани в добива/ изкупуването на НДГП</w:t>
      </w:r>
    </w:p>
    <w:p w14:paraId="5D836FBC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Дървопреработвателни предприятия</w:t>
      </w:r>
    </w:p>
    <w:p w14:paraId="16625551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</w:rPr>
        <w:t>НПО</w:t>
      </w:r>
    </w:p>
    <w:p w14:paraId="0F6156F2" w14:textId="69BCA774" w:rsidR="00826651" w:rsidRPr="00F10F85" w:rsidRDefault="00826651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СЛРД „Сокол“ – гр. </w:t>
      </w:r>
      <w:r w:rsidR="007738E3">
        <w:rPr>
          <w:rFonts w:ascii="Bookman Old Style" w:eastAsia="Times New Roman" w:hAnsi="Bookman Old Style" w:cs="Times New Roman"/>
          <w:sz w:val="24"/>
        </w:rPr>
        <w:t>Силистра</w:t>
      </w:r>
    </w:p>
    <w:p w14:paraId="24514175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</w:rPr>
        <w:t>Недържавни собственици на земи и гори от ДГФ</w:t>
      </w:r>
    </w:p>
    <w:p w14:paraId="41E3D733" w14:textId="22EE4296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Община</w:t>
      </w:r>
    </w:p>
    <w:p w14:paraId="297D292B" w14:textId="0E2D2A53" w:rsidR="00D45C84" w:rsidRPr="00F10F85" w:rsidRDefault="00D45C84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Кметства</w:t>
      </w:r>
    </w:p>
    <w:p w14:paraId="7669C1C4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</w:rPr>
        <w:t>Местно население</w:t>
      </w:r>
    </w:p>
    <w:p w14:paraId="523B7B6E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Събиране на недървесни горски продукти за лична употреба</w:t>
      </w:r>
    </w:p>
    <w:p w14:paraId="4EFB1549" w14:textId="77777777" w:rsidR="005F3167" w:rsidRPr="00F10F85" w:rsidRDefault="005F3167" w:rsidP="006A5502">
      <w:pPr>
        <w:keepNext/>
        <w:tabs>
          <w:tab w:val="left" w:pos="720"/>
        </w:tabs>
        <w:spacing w:before="120"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</w:p>
    <w:p w14:paraId="116C61B2" w14:textId="77777777" w:rsidR="005F3167" w:rsidRPr="00F10F85" w:rsidRDefault="00B573FE">
      <w:pPr>
        <w:keepNext/>
        <w:numPr>
          <w:ilvl w:val="0"/>
          <w:numId w:val="8"/>
        </w:numPr>
        <w:tabs>
          <w:tab w:val="left" w:pos="720"/>
        </w:tabs>
        <w:spacing w:before="120"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Обхват на дейностите и взаимодействие със заинтересованите страни</w:t>
      </w:r>
    </w:p>
    <w:p w14:paraId="05ECAAC8" w14:textId="166048FF" w:rsidR="005F3167" w:rsidRPr="00F10F85" w:rsidRDefault="00826651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Д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ейностите на ТП ДГС </w:t>
      </w:r>
      <w:r w:rsidR="00E37EA8">
        <w:rPr>
          <w:rFonts w:ascii="Bookman Old Style" w:eastAsia="Times New Roman" w:hAnsi="Bookman Old Style" w:cs="Times New Roman"/>
          <w:sz w:val="24"/>
        </w:rPr>
        <w:t>Силистра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са регламентирани в Закона за горите и прецизирани в Горскостопанския план (ГСП). В Таблицата е описано възможното въздействие от осъществяваните дейности върху отделните групи заинтересовани страни. Би следвало да се има предвид, че взаимодействията могат да бъдат както отрицателни, така и положителни.</w:t>
      </w:r>
    </w:p>
    <w:p w14:paraId="63606836" w14:textId="0FED1DEF" w:rsidR="005F3167" w:rsidRPr="00F10F85" w:rsidRDefault="00B573FE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Bookman Old Style" w:eastAsia="Times New Roman" w:hAnsi="Bookman Old Style" w:cs="Times New Roman"/>
          <w:b/>
          <w:i/>
          <w:sz w:val="24"/>
          <w:szCs w:val="24"/>
        </w:rPr>
      </w:pPr>
      <w:r w:rsidRPr="00F10F85">
        <w:rPr>
          <w:rFonts w:ascii="Bookman Old Style" w:eastAsia="Times New Roman" w:hAnsi="Bookman Old Style" w:cs="Times New Roman"/>
          <w:b/>
          <w:i/>
          <w:sz w:val="24"/>
        </w:rPr>
        <w:tab/>
      </w:r>
      <w:r w:rsidRPr="00F10F85">
        <w:rPr>
          <w:rFonts w:ascii="Bookman Old Style" w:eastAsia="Times New Roman" w:hAnsi="Bookman Old Style" w:cs="Times New Roman"/>
          <w:b/>
          <w:i/>
          <w:sz w:val="24"/>
          <w:szCs w:val="24"/>
        </w:rPr>
        <w:t xml:space="preserve">Видове дейности на ТП ДГС </w:t>
      </w:r>
      <w:r w:rsidR="00E37EA8">
        <w:rPr>
          <w:rFonts w:ascii="Bookman Old Style" w:eastAsia="Times New Roman" w:hAnsi="Bookman Old Style" w:cs="Times New Roman"/>
          <w:b/>
          <w:i/>
          <w:sz w:val="24"/>
          <w:szCs w:val="24"/>
        </w:rPr>
        <w:t>Силистра</w:t>
      </w:r>
      <w:r w:rsidRPr="00F10F85">
        <w:rPr>
          <w:rFonts w:ascii="Bookman Old Style" w:eastAsia="Times New Roman" w:hAnsi="Bookman Old Style" w:cs="Times New Roman"/>
          <w:b/>
          <w:i/>
          <w:sz w:val="24"/>
          <w:szCs w:val="24"/>
        </w:rPr>
        <w:t xml:space="preserve"> и групи заинтересовани страни, с които си взаимодейства при изпълнението им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645"/>
      </w:tblGrid>
      <w:tr w:rsidR="005F3167" w:rsidRPr="00F10F85" w14:paraId="7693323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48ACA3E" w14:textId="77777777" w:rsidR="005F3167" w:rsidRPr="00F10F85" w:rsidRDefault="00B573FE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Дейност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B7D7235" w14:textId="77777777" w:rsidR="005F3167" w:rsidRPr="00F10F85" w:rsidRDefault="00B573FE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Взаимодействие</w:t>
            </w:r>
          </w:p>
        </w:tc>
      </w:tr>
      <w:tr w:rsidR="005F3167" w:rsidRPr="00F10F85" w14:paraId="0DFC1D5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7FB704F" w14:textId="77777777" w:rsidR="005F3167" w:rsidRPr="00F10F85" w:rsidRDefault="00B573FE">
            <w:pPr>
              <w:spacing w:after="0" w:line="240" w:lineRule="auto"/>
              <w:jc w:val="both"/>
              <w:rPr>
                <w:rFonts w:ascii="Bookman Old Style" w:hAnsi="Bookman Old Style"/>
                <w:lang w:val="en-US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Управление на горите от ДГ</w:t>
            </w:r>
            <w:r w:rsidR="000424B2" w:rsidRPr="00F10F85">
              <w:rPr>
                <w:rFonts w:ascii="Bookman Old Style" w:eastAsia="Times New Roman" w:hAnsi="Bookman Old Style" w:cs="Times New Roman"/>
                <w:b/>
                <w:lang w:val="en-US"/>
              </w:rPr>
              <w:t>T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4103CDF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Всички</w:t>
            </w:r>
          </w:p>
        </w:tc>
      </w:tr>
      <w:tr w:rsidR="005F3167" w:rsidRPr="00F10F85" w14:paraId="74F94C33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BFF5746" w14:textId="77777777" w:rsidR="005F3167" w:rsidRPr="00F10F85" w:rsidRDefault="00B573FE" w:rsidP="000424B2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lastRenderedPageBreak/>
              <w:t>Възпроизводство на горите и земите от ДГ</w:t>
            </w:r>
            <w:r w:rsidR="000424B2" w:rsidRPr="00F10F85">
              <w:rPr>
                <w:rFonts w:ascii="Bookman Old Style" w:eastAsia="Times New Roman" w:hAnsi="Bookman Old Style" w:cs="Times New Roman"/>
                <w:b/>
                <w:lang w:val="en-US"/>
              </w:rPr>
              <w:t>T</w:t>
            </w:r>
            <w:r w:rsidRPr="00F10F85">
              <w:rPr>
                <w:rFonts w:ascii="Bookman Old Style" w:eastAsia="Times New Roman" w:hAnsi="Bookman Old Style" w:cs="Times New Roman"/>
                <w:b/>
              </w:rPr>
              <w:t xml:space="preserve"> и извършване на свързаните с това дейности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C3CDC8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Местно население</w:t>
            </w:r>
          </w:p>
          <w:p w14:paraId="4BBA31B8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Община</w:t>
            </w:r>
          </w:p>
          <w:p w14:paraId="4112454C" w14:textId="77777777" w:rsidR="005F3167" w:rsidRPr="00F10F85" w:rsidRDefault="005F3167">
            <w:pPr>
              <w:spacing w:after="0" w:line="240" w:lineRule="auto"/>
              <w:rPr>
                <w:rFonts w:ascii="Bookman Old Style" w:hAnsi="Bookman Old Style"/>
              </w:rPr>
            </w:pPr>
          </w:p>
        </w:tc>
      </w:tr>
      <w:tr w:rsidR="005F3167" w:rsidRPr="00F10F85" w14:paraId="0E2D35C4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AED2755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Ползване на дървесина и търговия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70AA373" w14:textId="77777777" w:rsidR="005F3167" w:rsidRPr="00F10F85" w:rsidRDefault="005F3167">
            <w:pPr>
              <w:spacing w:after="0" w:line="240" w:lineRule="auto"/>
              <w:rPr>
                <w:rFonts w:ascii="Bookman Old Style" w:eastAsia="Calibri" w:hAnsi="Bookman Old Style" w:cs="Calibri"/>
              </w:rPr>
            </w:pPr>
          </w:p>
        </w:tc>
      </w:tr>
      <w:tr w:rsidR="005F3167" w:rsidRPr="00F10F85" w14:paraId="311E34D1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7746283" w14:textId="77777777" w:rsidR="005F3167" w:rsidRPr="00F10F85" w:rsidRDefault="00B573FE">
            <w:pPr>
              <w:numPr>
                <w:ilvl w:val="0"/>
                <w:numId w:val="9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Търгове за добив и продажба на дървесина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6F43247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Фирми ангажирани в дърводобива</w:t>
            </w:r>
          </w:p>
          <w:p w14:paraId="21399CD8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Фирми ангажирани в търговията с дървесина</w:t>
            </w:r>
          </w:p>
          <w:p w14:paraId="3A42D626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Дървопреработвателни предприятия</w:t>
            </w:r>
          </w:p>
        </w:tc>
      </w:tr>
      <w:tr w:rsidR="005F3167" w:rsidRPr="00F10F85" w14:paraId="56DB10A8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EDCF490" w14:textId="77777777" w:rsidR="005F3167" w:rsidRPr="00F10F85" w:rsidRDefault="00B573FE">
            <w:pPr>
              <w:numPr>
                <w:ilvl w:val="0"/>
                <w:numId w:val="10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Дърва за огрев за местното население и социално слаби граждани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9F32D2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Община</w:t>
            </w:r>
          </w:p>
          <w:p w14:paraId="4F6D7B87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Местно население</w:t>
            </w:r>
          </w:p>
          <w:p w14:paraId="3628D0B2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НПО</w:t>
            </w:r>
          </w:p>
        </w:tc>
      </w:tr>
      <w:tr w:rsidR="005F3167" w:rsidRPr="00F10F85" w14:paraId="491C044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D1AEEA0" w14:textId="77777777" w:rsidR="005F3167" w:rsidRPr="00F10F85" w:rsidRDefault="00B573FE">
            <w:pPr>
              <w:spacing w:after="0" w:line="240" w:lineRule="auto"/>
              <w:ind w:left="72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Ползване на недървесни и други горски продукти и търговия с тях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D4131AF" w14:textId="77777777" w:rsidR="005F3167" w:rsidRPr="00F10F85" w:rsidRDefault="005F3167">
            <w:pPr>
              <w:spacing w:after="0" w:line="240" w:lineRule="auto"/>
              <w:rPr>
                <w:rFonts w:ascii="Bookman Old Style" w:eastAsia="Calibri" w:hAnsi="Bookman Old Style" w:cs="Calibri"/>
              </w:rPr>
            </w:pPr>
          </w:p>
        </w:tc>
      </w:tr>
      <w:tr w:rsidR="005F3167" w:rsidRPr="00F10F85" w14:paraId="272CC565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2DDF662" w14:textId="77777777" w:rsidR="005F3167" w:rsidRPr="00F10F85" w:rsidRDefault="00B573FE">
            <w:pPr>
              <w:numPr>
                <w:ilvl w:val="0"/>
                <w:numId w:val="11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НДГП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841E379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Фирми ангажирани в добива/изкупуването на НДГП</w:t>
            </w:r>
          </w:p>
          <w:p w14:paraId="02C05295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Събиране на недървесни горски продукти за лична употреба</w:t>
            </w:r>
          </w:p>
        </w:tc>
      </w:tr>
      <w:tr w:rsidR="005F3167" w:rsidRPr="00F10F85" w14:paraId="0E6AD2F4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B9D6E0F" w14:textId="77777777" w:rsidR="005F3167" w:rsidRPr="00F10F85" w:rsidRDefault="00B573FE">
            <w:pPr>
              <w:numPr>
                <w:ilvl w:val="0"/>
                <w:numId w:val="12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Паша на животни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1943965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Местно население</w:t>
            </w:r>
          </w:p>
        </w:tc>
      </w:tr>
      <w:tr w:rsidR="005F3167" w:rsidRPr="00F10F85" w14:paraId="350F6328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332B8666" w14:textId="77777777" w:rsidR="005F3167" w:rsidRPr="00F10F85" w:rsidRDefault="00814691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Охрана на горите и земите от ГТ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7CFD3E5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Държавни структури</w:t>
            </w:r>
          </w:p>
          <w:p w14:paraId="6B00ADB0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Община</w:t>
            </w:r>
          </w:p>
          <w:p w14:paraId="14142D4E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Недържавни собственици</w:t>
            </w:r>
          </w:p>
          <w:p w14:paraId="651AC042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Местно население</w:t>
            </w:r>
          </w:p>
          <w:p w14:paraId="4E4E8349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Частни лесовъди</w:t>
            </w:r>
          </w:p>
        </w:tc>
      </w:tr>
      <w:tr w:rsidR="005F3167" w:rsidRPr="00F10F85" w14:paraId="482C4DF0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A5BD4FE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Организиране и провеждане на противопожарни мероприятия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006D77D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Държавни структури</w:t>
            </w:r>
          </w:p>
          <w:p w14:paraId="41858743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Община</w:t>
            </w:r>
          </w:p>
          <w:p w14:paraId="3AA2FFAA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Недържавни собственици</w:t>
            </w:r>
          </w:p>
          <w:p w14:paraId="1A36ECEF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Местно население</w:t>
            </w:r>
          </w:p>
        </w:tc>
      </w:tr>
      <w:tr w:rsidR="005F3167" w:rsidRPr="00F10F85" w14:paraId="78CCE5B7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6B6C41B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 xml:space="preserve">Стопанисване и ползване на дивеча в </w:t>
            </w:r>
            <w:proofErr w:type="spellStart"/>
            <w:r w:rsidRPr="00F10F85">
              <w:rPr>
                <w:rFonts w:ascii="Bookman Old Style" w:eastAsia="Times New Roman" w:hAnsi="Bookman Old Style" w:cs="Times New Roman"/>
                <w:b/>
              </w:rPr>
              <w:t>дивечовъдните</w:t>
            </w:r>
            <w:proofErr w:type="spellEnd"/>
            <w:r w:rsidRPr="00F10F85">
              <w:rPr>
                <w:rFonts w:ascii="Bookman Old Style" w:eastAsia="Times New Roman" w:hAnsi="Bookman Old Style" w:cs="Times New Roman"/>
                <w:b/>
              </w:rPr>
              <w:t xml:space="preserve"> участъци, и опазване на дивеча и рибното богатство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C8E2A6F" w14:textId="77777777" w:rsidR="005F3167" w:rsidRPr="00F10F85" w:rsidRDefault="00B573FE">
            <w:pPr>
              <w:spacing w:after="0" w:line="240" w:lineRule="auto"/>
              <w:jc w:val="both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СЛР</w:t>
            </w:r>
            <w:r w:rsidR="00826651" w:rsidRPr="00F10F85">
              <w:rPr>
                <w:rFonts w:ascii="Bookman Old Style" w:eastAsia="Times New Roman" w:hAnsi="Bookman Old Style" w:cs="Times New Roman"/>
              </w:rPr>
              <w:t>Д, ДДУ</w:t>
            </w:r>
          </w:p>
          <w:p w14:paraId="44FEAA02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Ловно стопански сдружения и ловни дружини</w:t>
            </w:r>
          </w:p>
        </w:tc>
      </w:tr>
      <w:tr w:rsidR="005F3167" w:rsidRPr="00F10F85" w14:paraId="523F908A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7959943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Поддържане на разнообразието на екосистемите и опазване на биологичното разнообразие в тях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1257BE0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Местно население</w:t>
            </w:r>
          </w:p>
          <w:p w14:paraId="460E26BA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Община</w:t>
            </w:r>
          </w:p>
          <w:p w14:paraId="27F08C35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НПО</w:t>
            </w:r>
          </w:p>
        </w:tc>
      </w:tr>
      <w:tr w:rsidR="005F3167" w:rsidRPr="00F10F85" w14:paraId="4B129B62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B98DC51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Организиране и провеждане на лесозащитни и противоерозионни мероприятия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248F5A0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Държавни структури</w:t>
            </w:r>
          </w:p>
          <w:p w14:paraId="2403F20A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Община</w:t>
            </w:r>
          </w:p>
          <w:p w14:paraId="46692739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Местно население</w:t>
            </w:r>
          </w:p>
        </w:tc>
      </w:tr>
      <w:tr w:rsidR="005F3167" w:rsidRPr="00F10F85" w14:paraId="5101C04C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3DFEB1A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Създаване на гори върху земеделски територии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04AF885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Община</w:t>
            </w:r>
          </w:p>
          <w:p w14:paraId="372CE95F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Местно население</w:t>
            </w:r>
          </w:p>
        </w:tc>
      </w:tr>
      <w:tr w:rsidR="005F3167" w:rsidRPr="00F10F85" w14:paraId="7D15BF26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B3AF4D5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Придобиване на гори и земи от Г</w:t>
            </w:r>
            <w:r w:rsidR="00814691" w:rsidRPr="00F10F85">
              <w:rPr>
                <w:rFonts w:ascii="Bookman Old Style" w:eastAsia="Times New Roman" w:hAnsi="Bookman Old Style" w:cs="Times New Roman"/>
                <w:b/>
              </w:rPr>
              <w:t>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FCF6553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Община</w:t>
            </w:r>
          </w:p>
          <w:p w14:paraId="426EE1BE" w14:textId="77777777" w:rsidR="005F3167" w:rsidRPr="00F10F85" w:rsidRDefault="00B573FE">
            <w:pPr>
              <w:spacing w:after="0" w:line="240" w:lineRule="auto"/>
              <w:rPr>
                <w:rFonts w:ascii="Bookman Old Style" w:eastAsia="Times New Roman" w:hAnsi="Bookman Old Style" w:cs="Times New Roman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Местно население</w:t>
            </w:r>
          </w:p>
          <w:p w14:paraId="32D6FF87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</w:rPr>
              <w:t>Туристически бизнес</w:t>
            </w:r>
          </w:p>
        </w:tc>
      </w:tr>
      <w:tr w:rsidR="005F3167" w:rsidRPr="00F10F85" w14:paraId="2675A68E" w14:textId="7777777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652FE3B" w14:textId="77777777" w:rsidR="005F3167" w:rsidRPr="00F10F85" w:rsidRDefault="00B573FE">
            <w:pPr>
              <w:spacing w:after="0" w:line="240" w:lineRule="auto"/>
              <w:rPr>
                <w:rFonts w:ascii="Bookman Old Style" w:hAnsi="Bookman Old Style"/>
              </w:rPr>
            </w:pPr>
            <w:r w:rsidRPr="00F10F85">
              <w:rPr>
                <w:rFonts w:ascii="Bookman Old Style" w:eastAsia="Times New Roman" w:hAnsi="Bookman Old Style" w:cs="Times New Roman"/>
                <w:b/>
              </w:rPr>
              <w:t>Други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8EFE6C9" w14:textId="77777777" w:rsidR="005F3167" w:rsidRPr="00F10F85" w:rsidRDefault="005F3167">
            <w:pPr>
              <w:spacing w:after="0" w:line="240" w:lineRule="auto"/>
              <w:rPr>
                <w:rFonts w:ascii="Bookman Old Style" w:eastAsia="Calibri" w:hAnsi="Bookman Old Style" w:cs="Calibri"/>
              </w:rPr>
            </w:pPr>
          </w:p>
        </w:tc>
      </w:tr>
    </w:tbl>
    <w:p w14:paraId="0A83610B" w14:textId="77777777" w:rsidR="005F3167" w:rsidRPr="00F10F85" w:rsidRDefault="00814691">
      <w:pPr>
        <w:keepNext/>
        <w:numPr>
          <w:ilvl w:val="0"/>
          <w:numId w:val="13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Управление на горите от ДГТ</w:t>
      </w:r>
    </w:p>
    <w:p w14:paraId="6D2E9319" w14:textId="2833A7FA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Общото мнение и оценка е, че ТП ДГС </w:t>
      </w:r>
      <w:r w:rsidR="00E37EA8">
        <w:rPr>
          <w:rFonts w:ascii="Bookman Old Style" w:eastAsia="Times New Roman" w:hAnsi="Bookman Old Style" w:cs="Times New Roman"/>
          <w:sz w:val="24"/>
        </w:rPr>
        <w:t>Силистра</w:t>
      </w:r>
      <w:r w:rsidR="00826651" w:rsidRPr="00F10F85">
        <w:rPr>
          <w:rFonts w:ascii="Bookman Old Style" w:eastAsia="Times New Roman" w:hAnsi="Bookman Old Style" w:cs="Times New Roman"/>
          <w:sz w:val="24"/>
        </w:rPr>
        <w:t xml:space="preserve"> </w:t>
      </w:r>
      <w:r w:rsidRPr="00F10F85">
        <w:rPr>
          <w:rFonts w:ascii="Bookman Old Style" w:eastAsia="Times New Roman" w:hAnsi="Bookman Old Style" w:cs="Times New Roman"/>
          <w:sz w:val="24"/>
        </w:rPr>
        <w:t>се справя с работата и упражнява стриктен и строг контрол върху всички дейности. Цялостното отношение на всички групи заинтересовани страни, с които с</w:t>
      </w:r>
      <w:r w:rsidR="00826651" w:rsidRPr="00F10F85">
        <w:rPr>
          <w:rFonts w:ascii="Bookman Old Style" w:eastAsia="Times New Roman" w:hAnsi="Bookman Old Style" w:cs="Times New Roman"/>
          <w:sz w:val="24"/>
        </w:rPr>
        <w:t>е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прове</w:t>
      </w:r>
      <w:r w:rsidR="00826651" w:rsidRPr="00F10F85">
        <w:rPr>
          <w:rFonts w:ascii="Bookman Old Style" w:eastAsia="Times New Roman" w:hAnsi="Bookman Old Style" w:cs="Times New Roman"/>
          <w:sz w:val="24"/>
        </w:rPr>
        <w:t>ждат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</w:t>
      </w:r>
      <w:r w:rsidR="00826651" w:rsidRPr="00F10F85">
        <w:rPr>
          <w:rFonts w:ascii="Bookman Old Style" w:eastAsia="Times New Roman" w:hAnsi="Bookman Old Style" w:cs="Times New Roman"/>
          <w:sz w:val="24"/>
        </w:rPr>
        <w:t xml:space="preserve">през годината </w:t>
      </w:r>
      <w:r w:rsidRPr="00F10F85">
        <w:rPr>
          <w:rFonts w:ascii="Bookman Old Style" w:eastAsia="Times New Roman" w:hAnsi="Bookman Old Style" w:cs="Times New Roman"/>
          <w:sz w:val="24"/>
        </w:rPr>
        <w:t xml:space="preserve">срещи, към дейността на горското стопанство е по-скоро позитивно. Много от тях гледат на ДГС като гарант за запазване на </w:t>
      </w:r>
      <w:r w:rsidR="00826651" w:rsidRPr="00F10F85">
        <w:rPr>
          <w:rFonts w:ascii="Bookman Old Style" w:eastAsia="Times New Roman" w:hAnsi="Bookman Old Style" w:cs="Times New Roman"/>
          <w:sz w:val="24"/>
        </w:rPr>
        <w:t xml:space="preserve">обществения </w:t>
      </w:r>
      <w:r w:rsidRPr="00F10F85">
        <w:rPr>
          <w:rFonts w:ascii="Bookman Old Style" w:eastAsia="Times New Roman" w:hAnsi="Bookman Old Style" w:cs="Times New Roman"/>
          <w:sz w:val="24"/>
        </w:rPr>
        <w:t>ресурс.</w:t>
      </w:r>
    </w:p>
    <w:p w14:paraId="2ECE1773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lastRenderedPageBreak/>
        <w:t>По принцип ГСП може да се ползва на място безплатно като достъпът е свободен. На база на проведените разговори с различни заинтересовани страни не бе констатиран проблем с достъпа до ГСП.</w:t>
      </w:r>
    </w:p>
    <w:p w14:paraId="336669E0" w14:textId="1376A9EC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ТП ДГС </w:t>
      </w:r>
      <w:r w:rsidR="00E37EA8">
        <w:rPr>
          <w:rFonts w:ascii="Bookman Old Style" w:eastAsia="Times New Roman" w:hAnsi="Bookman Old Style" w:cs="Times New Roman"/>
          <w:sz w:val="24"/>
        </w:rPr>
        <w:t>Силистра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има утвърден механизъм за постъпване и разглеждане на оплаквания, мнения, коментари и препоръки от страна на заинтересованите страни. В случай на постъпване на писмо, ДГС е длъжно да го разгледа и отговори в писмен вид. Стопанството води специален регистър за подобни сигнали.</w:t>
      </w:r>
    </w:p>
    <w:p w14:paraId="7AF87AB5" w14:textId="1B0CF6DC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ТП ДГС </w:t>
      </w:r>
      <w:r w:rsidR="00E37EA8">
        <w:rPr>
          <w:rFonts w:ascii="Bookman Old Style" w:eastAsia="Times New Roman" w:hAnsi="Bookman Old Style" w:cs="Times New Roman"/>
          <w:sz w:val="24"/>
        </w:rPr>
        <w:t>Силистра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е обект на регулярен одит от страна на Дирекция „Вътрешен одит” на СЦДП и НАП. По специфичните проблеми св</w:t>
      </w:r>
      <w:r w:rsidR="00B82E72" w:rsidRPr="00F10F85">
        <w:rPr>
          <w:rFonts w:ascii="Bookman Old Style" w:eastAsia="Times New Roman" w:hAnsi="Bookman Old Style" w:cs="Times New Roman"/>
          <w:sz w:val="24"/>
        </w:rPr>
        <w:t>ързани с управлението на горските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</w:t>
      </w:r>
      <w:r w:rsidR="00B82E72" w:rsidRPr="00F10F85">
        <w:rPr>
          <w:rFonts w:ascii="Bookman Old Style" w:eastAsia="Times New Roman" w:hAnsi="Bookman Old Style" w:cs="Times New Roman"/>
          <w:sz w:val="24"/>
        </w:rPr>
        <w:t>територии</w:t>
      </w:r>
      <w:r w:rsidRPr="00F10F85">
        <w:rPr>
          <w:rFonts w:ascii="Bookman Old Style" w:eastAsia="Times New Roman" w:hAnsi="Bookman Old Style" w:cs="Times New Roman"/>
          <w:sz w:val="24"/>
        </w:rPr>
        <w:t xml:space="preserve">, непрекъснат е контрола от страна на ИАГ и РДГ </w:t>
      </w:r>
      <w:r w:rsidR="00E37EA8">
        <w:rPr>
          <w:rFonts w:ascii="Bookman Old Style" w:eastAsia="Times New Roman" w:hAnsi="Bookman Old Style" w:cs="Times New Roman"/>
          <w:sz w:val="24"/>
        </w:rPr>
        <w:t>Русе</w:t>
      </w:r>
      <w:r w:rsidRPr="00F10F85">
        <w:rPr>
          <w:rFonts w:ascii="Bookman Old Style" w:eastAsia="Times New Roman" w:hAnsi="Bookman Old Style" w:cs="Times New Roman"/>
          <w:sz w:val="24"/>
        </w:rPr>
        <w:t>. Всичко това е допълнителна гаранция за коректността на предприеманите от ДГС действия.</w:t>
      </w:r>
    </w:p>
    <w:p w14:paraId="298864C5" w14:textId="1091E4CC" w:rsidR="005F3167" w:rsidRPr="00F10F85" w:rsidRDefault="00B573FE">
      <w:pPr>
        <w:keepNext/>
        <w:numPr>
          <w:ilvl w:val="0"/>
          <w:numId w:val="14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Възпроизводство на горите и свързаните с това дейности</w:t>
      </w:r>
    </w:p>
    <w:p w14:paraId="4ACB4772" w14:textId="5F389B33" w:rsidR="00546CF9" w:rsidRPr="00546CF9" w:rsidRDefault="00546CF9" w:rsidP="00546CF9">
      <w:pPr>
        <w:pStyle w:val="22"/>
        <w:numPr>
          <w:ilvl w:val="0"/>
          <w:numId w:val="14"/>
        </w:numPr>
        <w:shd w:val="clear" w:color="auto" w:fill="auto"/>
        <w:tabs>
          <w:tab w:val="left" w:pos="1435"/>
        </w:tabs>
        <w:spacing w:after="64" w:line="274" w:lineRule="exact"/>
        <w:ind w:firstLine="709"/>
        <w:jc w:val="both"/>
        <w:rPr>
          <w:rFonts w:ascii="Bookman Old Style" w:hAnsi="Bookman Old Style"/>
          <w:color w:val="FF0000"/>
        </w:rPr>
      </w:pPr>
      <w:r w:rsidRPr="00546CF9">
        <w:rPr>
          <w:rFonts w:ascii="Bookman Old Style" w:hAnsi="Bookman Old Style"/>
          <w:color w:val="000000"/>
          <w:sz w:val="24"/>
          <w:szCs w:val="24"/>
          <w:lang w:bidi="bg-BG"/>
        </w:rPr>
        <w:t xml:space="preserve">Провежданите </w:t>
      </w:r>
      <w:proofErr w:type="spellStart"/>
      <w:r w:rsidRPr="00546CF9">
        <w:rPr>
          <w:rFonts w:ascii="Bookman Old Style" w:hAnsi="Bookman Old Style"/>
          <w:color w:val="000000"/>
          <w:sz w:val="24"/>
          <w:szCs w:val="24"/>
          <w:lang w:bidi="bg-BG"/>
        </w:rPr>
        <w:t>лесокултурни</w:t>
      </w:r>
      <w:proofErr w:type="spellEnd"/>
      <w:r w:rsidRPr="00546CF9">
        <w:rPr>
          <w:rFonts w:ascii="Bookman Old Style" w:hAnsi="Bookman Old Style"/>
          <w:color w:val="000000"/>
          <w:sz w:val="24"/>
          <w:szCs w:val="24"/>
          <w:lang w:bidi="bg-BG"/>
        </w:rPr>
        <w:t xml:space="preserve"> дейности - </w:t>
      </w:r>
      <w:proofErr w:type="spellStart"/>
      <w:r w:rsidRPr="00546CF9">
        <w:rPr>
          <w:rFonts w:ascii="Bookman Old Style" w:hAnsi="Bookman Old Style"/>
          <w:color w:val="000000"/>
          <w:sz w:val="24"/>
          <w:szCs w:val="24"/>
          <w:lang w:bidi="bg-BG"/>
        </w:rPr>
        <w:t>почвоподготовка</w:t>
      </w:r>
      <w:proofErr w:type="spellEnd"/>
      <w:r w:rsidRPr="00546CF9">
        <w:rPr>
          <w:rFonts w:ascii="Bookman Old Style" w:hAnsi="Bookman Old Style"/>
          <w:color w:val="000000"/>
          <w:sz w:val="24"/>
          <w:szCs w:val="24"/>
          <w:lang w:bidi="bg-BG"/>
        </w:rPr>
        <w:t xml:space="preserve">, залесяване, отглеждане на горски култури, отглеждане на млади насаждения се финансира от стопанската дейност. Естественото възобновяване в района е добро, поради което площите за залесяване са малки. </w:t>
      </w:r>
      <w:r w:rsidR="004573CE">
        <w:rPr>
          <w:rFonts w:ascii="Bookman Old Style" w:hAnsi="Bookman Old Style"/>
          <w:color w:val="FF0000"/>
          <w:sz w:val="24"/>
          <w:szCs w:val="24"/>
          <w:lang w:bidi="bg-BG"/>
        </w:rPr>
        <w:t>През 2025</w:t>
      </w:r>
      <w:r w:rsidRPr="00546CF9">
        <w:rPr>
          <w:rFonts w:ascii="Bookman Old Style" w:hAnsi="Bookman Old Style"/>
          <w:color w:val="FF0000"/>
          <w:sz w:val="24"/>
          <w:szCs w:val="24"/>
          <w:lang w:bidi="bg-BG"/>
        </w:rPr>
        <w:t xml:space="preserve"> година на територията</w:t>
      </w:r>
      <w:r w:rsidR="004573CE">
        <w:rPr>
          <w:rFonts w:ascii="Bookman Old Style" w:hAnsi="Bookman Old Style"/>
          <w:color w:val="FF0000"/>
          <w:sz w:val="24"/>
          <w:szCs w:val="24"/>
          <w:lang w:bidi="bg-BG"/>
        </w:rPr>
        <w:t xml:space="preserve"> на стопанството са залесени 205 декара от които 156</w:t>
      </w:r>
      <w:r w:rsidRPr="00546CF9">
        <w:rPr>
          <w:rFonts w:ascii="Bookman Old Style" w:hAnsi="Bookman Old Style"/>
          <w:color w:val="FF0000"/>
          <w:sz w:val="24"/>
          <w:szCs w:val="24"/>
          <w:lang w:bidi="bg-BG"/>
        </w:rPr>
        <w:t xml:space="preserve"> декара с топола.</w:t>
      </w:r>
    </w:p>
    <w:p w14:paraId="7380AB0A" w14:textId="77777777" w:rsidR="00546CF9" w:rsidRPr="00546CF9" w:rsidRDefault="00546CF9" w:rsidP="00546CF9">
      <w:pPr>
        <w:pStyle w:val="22"/>
        <w:numPr>
          <w:ilvl w:val="0"/>
          <w:numId w:val="14"/>
        </w:numPr>
        <w:shd w:val="clear" w:color="auto" w:fill="auto"/>
        <w:spacing w:after="87" w:line="274" w:lineRule="exact"/>
        <w:ind w:firstLine="709"/>
        <w:jc w:val="both"/>
        <w:rPr>
          <w:rFonts w:ascii="Bookman Old Style" w:hAnsi="Bookman Old Style"/>
        </w:rPr>
      </w:pPr>
      <w:r w:rsidRPr="00546CF9">
        <w:rPr>
          <w:rFonts w:ascii="Bookman Old Style" w:hAnsi="Bookman Old Style"/>
          <w:color w:val="000000"/>
          <w:sz w:val="24"/>
          <w:szCs w:val="24"/>
          <w:lang w:bidi="bg-BG"/>
        </w:rPr>
        <w:t>На този етап не са идентифицирани практики свързани с възпроизводството на горите, които да имат негативно влияние в социален аспект. Дейностите по залесяване се ползват с висока обществена подкрепа. Стопанството всяка година участва в инициативи свързани с обучение и превенциите свързани с дейностите в горите.</w:t>
      </w:r>
    </w:p>
    <w:p w14:paraId="480331B6" w14:textId="77777777" w:rsidR="00D8371E" w:rsidRPr="00F10F85" w:rsidRDefault="00D8371E" w:rsidP="00D8371E">
      <w:pPr>
        <w:keepNext/>
        <w:tabs>
          <w:tab w:val="left" w:pos="720"/>
        </w:tabs>
        <w:spacing w:before="120" w:after="120" w:line="240" w:lineRule="auto"/>
        <w:ind w:left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</w:p>
    <w:p w14:paraId="1470E9B9" w14:textId="77777777" w:rsidR="005F3167" w:rsidRPr="00F10F85" w:rsidRDefault="00B573FE">
      <w:pPr>
        <w:keepNext/>
        <w:numPr>
          <w:ilvl w:val="0"/>
          <w:numId w:val="1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Ползване на дървесина и търговия</w:t>
      </w:r>
    </w:p>
    <w:p w14:paraId="4AC30C70" w14:textId="5C00BDC5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Ползването и търговията с дървесина е една от основните дейност и с които по традиция горските стопанства се отъждествяват от обществото. Дейностите по дърводобива в ДГС </w:t>
      </w:r>
      <w:r w:rsidR="00546CF9">
        <w:rPr>
          <w:rFonts w:ascii="Bookman Old Style" w:eastAsia="Times New Roman" w:hAnsi="Bookman Old Style" w:cs="Times New Roman"/>
          <w:sz w:val="24"/>
        </w:rPr>
        <w:t>Силистра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могат условно да бъдат разделени на:</w:t>
      </w:r>
    </w:p>
    <w:p w14:paraId="37C1014D" w14:textId="77777777" w:rsidR="005F3167" w:rsidRPr="00F10F85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Процедури за добив и продажба на дървесина;</w:t>
      </w:r>
    </w:p>
    <w:p w14:paraId="025BADEF" w14:textId="77777777" w:rsidR="005F3167" w:rsidRPr="00F10F85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Процедури за отдаване на сечища на дървесина „на корен”</w:t>
      </w:r>
    </w:p>
    <w:p w14:paraId="122C5DD4" w14:textId="77777777" w:rsidR="005F3167" w:rsidRPr="00F10F85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Осигуряване на дърва за огрев на местното население</w:t>
      </w:r>
      <w:r w:rsidR="005915FB" w:rsidRPr="00F10F85">
        <w:rPr>
          <w:rFonts w:ascii="Bookman Old Style" w:eastAsia="Times New Roman" w:hAnsi="Bookman Old Style" w:cs="Times New Roman"/>
          <w:sz w:val="24"/>
        </w:rPr>
        <w:t xml:space="preserve"> по ценоразпис</w:t>
      </w:r>
      <w:r w:rsidRPr="00F10F85">
        <w:rPr>
          <w:rFonts w:ascii="Bookman Old Style" w:eastAsia="Times New Roman" w:hAnsi="Bookman Old Style" w:cs="Times New Roman"/>
          <w:sz w:val="24"/>
        </w:rPr>
        <w:t>;</w:t>
      </w:r>
    </w:p>
    <w:p w14:paraId="4B1843BE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Средногодишното ползване е регламентирано в ГСП и количествата дървесина са както следва:</w:t>
      </w:r>
    </w:p>
    <w:p w14:paraId="7CEBA391" w14:textId="62DC45B7" w:rsidR="005F3167" w:rsidRPr="00F10F85" w:rsidRDefault="00B573FE">
      <w:pPr>
        <w:spacing w:after="150" w:line="240" w:lineRule="auto"/>
        <w:rPr>
          <w:rFonts w:ascii="Bookman Old Style" w:eastAsia="Times New Roman" w:hAnsi="Bookman Old Style" w:cs="Times New Roman"/>
          <w:color w:val="000000"/>
          <w:sz w:val="24"/>
        </w:rPr>
      </w:pPr>
      <w:r w:rsidRPr="00F10F85">
        <w:rPr>
          <w:rFonts w:ascii="Bookman Old Style" w:eastAsia="Times New Roman" w:hAnsi="Bookman Old Style" w:cs="Times New Roman"/>
          <w:color w:val="000000"/>
          <w:sz w:val="24"/>
        </w:rPr>
        <w:t xml:space="preserve">Средногодишното ползване на дървесина е </w:t>
      </w:r>
      <w:r w:rsidR="00546CF9">
        <w:rPr>
          <w:rFonts w:ascii="Bookman Old Style" w:eastAsia="Times New Roman" w:hAnsi="Bookman Old Style" w:cs="Times New Roman"/>
          <w:color w:val="000000"/>
          <w:sz w:val="24"/>
        </w:rPr>
        <w:t>43258</w:t>
      </w:r>
      <w:r w:rsidR="00814691" w:rsidRPr="00F10F85">
        <w:rPr>
          <w:rFonts w:ascii="Bookman Old Style" w:eastAsia="Times New Roman" w:hAnsi="Bookman Old Style" w:cs="Times New Roman"/>
          <w:color w:val="000000"/>
          <w:sz w:val="24"/>
        </w:rPr>
        <w:t xml:space="preserve"> </w:t>
      </w:r>
      <w:r w:rsidRPr="00F10F85">
        <w:rPr>
          <w:rFonts w:ascii="Bookman Old Style" w:eastAsia="Times New Roman" w:hAnsi="Bookman Old Style" w:cs="Times New Roman"/>
          <w:color w:val="000000"/>
          <w:sz w:val="24"/>
        </w:rPr>
        <w:t xml:space="preserve"> пл.м3</w:t>
      </w:r>
      <w:r w:rsidR="005915FB" w:rsidRPr="00F10F85">
        <w:rPr>
          <w:rFonts w:ascii="Bookman Old Style" w:eastAsia="Times New Roman" w:hAnsi="Bookman Old Style" w:cs="Times New Roman"/>
          <w:color w:val="000000"/>
          <w:sz w:val="24"/>
        </w:rPr>
        <w:t xml:space="preserve"> лежаща маса.</w:t>
      </w:r>
    </w:p>
    <w:p w14:paraId="76EEDFD1" w14:textId="6C6BC2A3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Съобразно общата насока за стопанисване, целите, дървесните видове, насажденията и тяхната продуктивност, типовете </w:t>
      </w: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месторастения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 и други</w:t>
      </w:r>
      <w:r w:rsidR="005915FB" w:rsidRPr="00F10F85">
        <w:rPr>
          <w:rFonts w:ascii="Bookman Old Style" w:eastAsia="Times New Roman" w:hAnsi="Bookman Old Style" w:cs="Times New Roman"/>
          <w:sz w:val="24"/>
        </w:rPr>
        <w:t xml:space="preserve"> фактори</w:t>
      </w:r>
      <w:r w:rsidRPr="00F10F85">
        <w:rPr>
          <w:rFonts w:ascii="Bookman Old Style" w:eastAsia="Times New Roman" w:hAnsi="Bookman Old Style" w:cs="Times New Roman"/>
          <w:sz w:val="24"/>
        </w:rPr>
        <w:t xml:space="preserve">, горите с основно </w:t>
      </w: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дървопроизводителни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 и </w:t>
      </w: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средообразуващи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 функции са групирани в </w:t>
      </w:r>
      <w:r w:rsidR="004A689C" w:rsidRPr="00F10F85">
        <w:rPr>
          <w:rFonts w:ascii="Bookman Old Style" w:eastAsia="Times New Roman" w:hAnsi="Bookman Old Style" w:cs="Times New Roman"/>
          <w:sz w:val="24"/>
        </w:rPr>
        <w:t>9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стопански класа.</w:t>
      </w:r>
    </w:p>
    <w:p w14:paraId="450D55BA" w14:textId="6FDA19CC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lastRenderedPageBreak/>
        <w:t xml:space="preserve">Основно местното население използва дърва за огрев. Според оценката на ДГС, а и на останалите заинтересовани страни нуждите са задоволени. Въз основа на ГСП, ежегодно с плана за </w:t>
      </w: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сечите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, ДГС определя количествата и местата за добив. Дървата се добиват основно от фирми. В </w:t>
      </w:r>
      <w:r w:rsidR="00A53AB8" w:rsidRPr="00F10F85">
        <w:rPr>
          <w:rFonts w:ascii="Bookman Old Style" w:eastAsia="Times New Roman" w:hAnsi="Bookman Old Style" w:cs="Times New Roman"/>
          <w:sz w:val="24"/>
        </w:rPr>
        <w:t xml:space="preserve">стопанството </w:t>
      </w:r>
      <w:r w:rsidRPr="00F10F85">
        <w:rPr>
          <w:rFonts w:ascii="Bookman Old Style" w:eastAsia="Times New Roman" w:hAnsi="Bookman Old Style" w:cs="Times New Roman"/>
          <w:sz w:val="24"/>
        </w:rPr>
        <w:t>не са постъпвали оплаквания относно предоставяните дърва за местното население.</w:t>
      </w:r>
    </w:p>
    <w:p w14:paraId="2B9EA3B4" w14:textId="5ED53C4C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От страна на местните хора няма оплаквания по отношение на предоставяните количества на дърва за огрев и строителен дървен материал. Стопанството предоставя дърва за огрев по чл. 193 от ЗГ на служители и бивши такива. </w:t>
      </w:r>
    </w:p>
    <w:p w14:paraId="58CD98C2" w14:textId="77777777" w:rsidR="005F3167" w:rsidRPr="00F10F85" w:rsidRDefault="00B573FE">
      <w:pPr>
        <w:keepNext/>
        <w:numPr>
          <w:ilvl w:val="0"/>
          <w:numId w:val="17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Ползване на недървесни и други горски продукти и търговия с тях</w:t>
      </w:r>
    </w:p>
    <w:p w14:paraId="626A20DE" w14:textId="4FB4A68B" w:rsidR="005F3167" w:rsidRPr="00F10F85" w:rsidRDefault="00B573FE">
      <w:pPr>
        <w:spacing w:after="120" w:line="240" w:lineRule="auto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Дейността на ТП ДГС </w:t>
      </w:r>
      <w:r w:rsidR="004573CE">
        <w:rPr>
          <w:rFonts w:ascii="Bookman Old Style" w:eastAsia="Times New Roman" w:hAnsi="Bookman Old Style" w:cs="Times New Roman"/>
          <w:sz w:val="24"/>
        </w:rPr>
        <w:t>Силистра</w:t>
      </w:r>
      <w:r w:rsidRPr="00F10F85">
        <w:rPr>
          <w:rFonts w:ascii="Bookman Old Style" w:eastAsia="Times New Roman" w:hAnsi="Bookman Old Style" w:cs="Times New Roman"/>
          <w:sz w:val="24"/>
        </w:rPr>
        <w:t>, свързана със страничните ползвания на горите включва:</w:t>
      </w:r>
    </w:p>
    <w:p w14:paraId="1C7BCF0D" w14:textId="267C58BD" w:rsidR="005F3167" w:rsidRDefault="00B573FE">
      <w:p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Издаване на разрешителни за събирането на НДГ</w:t>
      </w:r>
      <w:r w:rsidR="004573CE">
        <w:rPr>
          <w:rFonts w:ascii="Bookman Old Style" w:eastAsia="Times New Roman" w:hAnsi="Bookman Old Style" w:cs="Times New Roman"/>
          <w:sz w:val="24"/>
        </w:rPr>
        <w:t>П (гъби, горски плодове, билки)</w:t>
      </w:r>
    </w:p>
    <w:p w14:paraId="561200E1" w14:textId="77777777" w:rsidR="0006263C" w:rsidRDefault="0006263C" w:rsidP="0006263C">
      <w:p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>
        <w:rPr>
          <w:rFonts w:ascii="Bookman Old Style" w:eastAsia="Times New Roman" w:hAnsi="Bookman Old Style" w:cs="Times New Roman"/>
          <w:sz w:val="24"/>
        </w:rPr>
        <w:t>-</w:t>
      </w:r>
      <w:r w:rsidR="004573CE">
        <w:rPr>
          <w:rFonts w:ascii="Bookman Old Style" w:eastAsia="Times New Roman" w:hAnsi="Bookman Old Style" w:cs="Times New Roman"/>
          <w:sz w:val="24"/>
        </w:rPr>
        <w:t xml:space="preserve"> </w:t>
      </w:r>
      <w:r>
        <w:rPr>
          <w:rFonts w:ascii="Bookman Old Style" w:eastAsia="Times New Roman" w:hAnsi="Bookman Old Style" w:cs="Times New Roman"/>
          <w:sz w:val="24"/>
        </w:rPr>
        <w:t>И</w:t>
      </w:r>
      <w:r w:rsidR="004573CE">
        <w:rPr>
          <w:rFonts w:ascii="Bookman Old Style" w:eastAsia="Times New Roman" w:hAnsi="Bookman Old Style" w:cs="Times New Roman"/>
          <w:sz w:val="24"/>
        </w:rPr>
        <w:t>зменения в ГСП от 2025 г. със заповед №172 от 12. 02. 2025 г. в общините Кайнарджа , Ситово и Алфатар</w:t>
      </w:r>
      <w:r>
        <w:rPr>
          <w:rFonts w:ascii="Bookman Old Style" w:eastAsia="Times New Roman" w:hAnsi="Bookman Old Style" w:cs="Times New Roman"/>
          <w:sz w:val="24"/>
        </w:rPr>
        <w:t xml:space="preserve"> свързани със събирането на НДГП ( </w:t>
      </w:r>
      <w:proofErr w:type="spellStart"/>
      <w:r>
        <w:rPr>
          <w:rFonts w:ascii="Bookman Old Style" w:eastAsia="Times New Roman" w:hAnsi="Bookman Old Style" w:cs="Times New Roman"/>
          <w:sz w:val="24"/>
        </w:rPr>
        <w:t>трюуфели</w:t>
      </w:r>
      <w:proofErr w:type="spellEnd"/>
      <w:r>
        <w:rPr>
          <w:rFonts w:ascii="Bookman Old Style" w:eastAsia="Times New Roman" w:hAnsi="Bookman Old Style" w:cs="Times New Roman"/>
          <w:sz w:val="24"/>
        </w:rPr>
        <w:t>)</w:t>
      </w:r>
    </w:p>
    <w:p w14:paraId="365AC32D" w14:textId="33DCBDA2" w:rsidR="0006263C" w:rsidRPr="0006263C" w:rsidRDefault="0006263C" w:rsidP="0006263C">
      <w:p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>
        <w:rPr>
          <w:rFonts w:ascii="Bookman Old Style" w:eastAsia="Times New Roman" w:hAnsi="Bookman Old Style" w:cs="Times New Roman"/>
          <w:sz w:val="24"/>
        </w:rPr>
        <w:t xml:space="preserve">- </w:t>
      </w:r>
      <w:r w:rsidRPr="0006263C">
        <w:rPr>
          <w:rFonts w:ascii="Bookman Old Style" w:hAnsi="Bookman Old Style"/>
          <w:color w:val="000000"/>
          <w:sz w:val="24"/>
          <w:szCs w:val="24"/>
          <w:lang w:bidi="bg-BG"/>
        </w:rPr>
        <w:t xml:space="preserve">Регламентиране на места за </w:t>
      </w:r>
      <w:proofErr w:type="spellStart"/>
      <w:r w:rsidRPr="0006263C">
        <w:rPr>
          <w:rFonts w:ascii="Bookman Old Style" w:hAnsi="Bookman Old Style"/>
          <w:color w:val="000000"/>
          <w:sz w:val="24"/>
          <w:szCs w:val="24"/>
          <w:lang w:bidi="bg-BG"/>
        </w:rPr>
        <w:t>паша</w:t>
      </w:r>
      <w:proofErr w:type="spellEnd"/>
      <w:r w:rsidRPr="0006263C">
        <w:rPr>
          <w:rFonts w:ascii="Bookman Old Style" w:hAnsi="Bookman Old Style"/>
          <w:color w:val="000000"/>
          <w:sz w:val="24"/>
          <w:szCs w:val="24"/>
          <w:lang w:bidi="bg-BG"/>
        </w:rPr>
        <w:t xml:space="preserve"> на животни (овце, крави, кози).</w:t>
      </w:r>
    </w:p>
    <w:p w14:paraId="52FE7854" w14:textId="77777777" w:rsidR="0006263C" w:rsidRDefault="0006263C" w:rsidP="0006263C">
      <w:pPr>
        <w:pStyle w:val="22"/>
        <w:shd w:val="clear" w:color="auto" w:fill="auto"/>
        <w:spacing w:after="87" w:line="240" w:lineRule="auto"/>
        <w:ind w:left="709" w:firstLine="0"/>
        <w:jc w:val="both"/>
        <w:rPr>
          <w:rFonts w:ascii="Bookman Old Style" w:hAnsi="Bookman Old Style"/>
          <w:color w:val="000000"/>
          <w:sz w:val="24"/>
          <w:szCs w:val="24"/>
          <w:lang w:bidi="bg-BG"/>
        </w:rPr>
      </w:pPr>
      <w:r w:rsidRPr="0006263C">
        <w:rPr>
          <w:rFonts w:ascii="Bookman Old Style" w:hAnsi="Bookman Old Style"/>
          <w:color w:val="000000"/>
          <w:sz w:val="24"/>
          <w:szCs w:val="24"/>
          <w:lang w:bidi="bg-BG"/>
        </w:rPr>
        <w:t>В населените места в териториалния обхват на ДГС Силистра събирането и изкупуването на НДГП не представлява устойчив поминък за местното население. НДГП се събират предимно за лична консумация. Основно се събират гъби и билки.</w:t>
      </w:r>
    </w:p>
    <w:p w14:paraId="075B0656" w14:textId="77777777" w:rsidR="0006263C" w:rsidRPr="0006263C" w:rsidRDefault="0006263C" w:rsidP="0006263C">
      <w:pPr>
        <w:pStyle w:val="22"/>
        <w:shd w:val="clear" w:color="auto" w:fill="auto"/>
        <w:spacing w:after="91" w:line="240" w:lineRule="auto"/>
        <w:ind w:firstLine="708"/>
        <w:jc w:val="both"/>
        <w:rPr>
          <w:rFonts w:ascii="Bookman Old Style" w:hAnsi="Bookman Old Style"/>
        </w:rPr>
      </w:pPr>
      <w:r w:rsidRPr="0006263C">
        <w:rPr>
          <w:rFonts w:ascii="Bookman Old Style" w:hAnsi="Bookman Old Style"/>
          <w:color w:val="000000"/>
          <w:sz w:val="24"/>
          <w:szCs w:val="24"/>
          <w:lang w:bidi="bg-BG"/>
        </w:rPr>
        <w:t>При възможност стопанството предоставя дарения от фиданки и коледни елхи, както и продава на фирми същите.</w:t>
      </w:r>
    </w:p>
    <w:p w14:paraId="4751D8DA" w14:textId="77777777" w:rsidR="005F3167" w:rsidRPr="00F10F85" w:rsidRDefault="00F46A35">
      <w:pPr>
        <w:keepNext/>
        <w:numPr>
          <w:ilvl w:val="0"/>
          <w:numId w:val="18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Опазване</w:t>
      </w:r>
      <w:r w:rsidR="00814691"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 на горите и земите от ГТ</w:t>
      </w:r>
    </w:p>
    <w:p w14:paraId="29F90A4C" w14:textId="074547F0" w:rsidR="00F46A35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Една от основните функции на ТП ДГС </w:t>
      </w:r>
      <w:r w:rsidR="0006263C">
        <w:rPr>
          <w:rFonts w:ascii="Bookman Old Style" w:eastAsia="Times New Roman" w:hAnsi="Bookman Old Style" w:cs="Times New Roman"/>
          <w:sz w:val="24"/>
        </w:rPr>
        <w:t>Силистра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, при това със сериозно социално измерение, е осъществяването на </w:t>
      </w:r>
      <w:r w:rsidR="00F46A35" w:rsidRPr="00F10F85">
        <w:rPr>
          <w:rFonts w:ascii="Bookman Old Style" w:eastAsia="Times New Roman" w:hAnsi="Bookman Old Style" w:cs="Times New Roman"/>
          <w:sz w:val="24"/>
        </w:rPr>
        <w:t>опазване на държавните горски територии и частните горски територии с размер на имота до 2 ха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. </w:t>
      </w:r>
    </w:p>
    <w:p w14:paraId="520CDD0D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Дейността на ДГС по отношение на </w:t>
      </w:r>
      <w:r w:rsidR="00F46A35" w:rsidRPr="00F10F85">
        <w:rPr>
          <w:rFonts w:ascii="Bookman Old Style" w:eastAsia="Times New Roman" w:hAnsi="Bookman Old Style" w:cs="Times New Roman"/>
          <w:sz w:val="24"/>
        </w:rPr>
        <w:t xml:space="preserve">опазването на </w:t>
      </w:r>
      <w:r w:rsidRPr="00F10F85">
        <w:rPr>
          <w:rFonts w:ascii="Bookman Old Style" w:eastAsia="Times New Roman" w:hAnsi="Bookman Old Style" w:cs="Times New Roman"/>
          <w:sz w:val="24"/>
        </w:rPr>
        <w:t>горите включва:</w:t>
      </w:r>
    </w:p>
    <w:p w14:paraId="52891496" w14:textId="77777777" w:rsidR="005F3167" w:rsidRPr="00F10F85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Опазване на горите при извършване на </w:t>
      </w: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ловностопански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 и горскостопански дейности</w:t>
      </w:r>
      <w:r w:rsidR="00B573FE" w:rsidRPr="00F10F85">
        <w:rPr>
          <w:rFonts w:ascii="Bookman Old Style" w:eastAsia="Times New Roman" w:hAnsi="Bookman Old Style" w:cs="Times New Roman"/>
          <w:sz w:val="24"/>
        </w:rPr>
        <w:t>;</w:t>
      </w:r>
    </w:p>
    <w:p w14:paraId="6FE7A8AA" w14:textId="77777777" w:rsidR="005F3167" w:rsidRPr="00F10F85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Опазване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от незаконна сеч, бракониерство и др.;</w:t>
      </w:r>
    </w:p>
    <w:p w14:paraId="253E6A5C" w14:textId="77777777" w:rsidR="005F3167" w:rsidRPr="00F10F85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Защита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от пожари.</w:t>
      </w:r>
    </w:p>
    <w:p w14:paraId="668314C6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Преминаващите превозни средства, транспортиращи дървесина биват спирани за задължителна проверка на редовността на превозната документация. </w:t>
      </w:r>
    </w:p>
    <w:p w14:paraId="47A48382" w14:textId="331D678F" w:rsidR="00004B30" w:rsidRDefault="00BA0B28" w:rsidP="00F46A35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При констатирана незаконна сеч се подава сигнал на тел. 112. 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При констатиране на нарушение, ДГС издава актове и констативни протоколи. </w:t>
      </w:r>
      <w:r w:rsidR="00F46A35" w:rsidRPr="00F10F85">
        <w:rPr>
          <w:rFonts w:ascii="Bookman Old Style" w:eastAsia="Times New Roman" w:hAnsi="Bookman Old Style" w:cs="Times New Roman"/>
          <w:sz w:val="24"/>
        </w:rPr>
        <w:t xml:space="preserve">Актовете за установяване на административни нарушения се </w:t>
      </w:r>
    </w:p>
    <w:p w14:paraId="4DC0E976" w14:textId="713CE184" w:rsidR="00F46A35" w:rsidRDefault="00F46A35" w:rsidP="00F46A35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lastRenderedPageBreak/>
        <w:t xml:space="preserve">изпращат в Регионална дирекция по горите гр. </w:t>
      </w:r>
      <w:r w:rsidR="00004B30">
        <w:rPr>
          <w:rFonts w:ascii="Bookman Old Style" w:eastAsia="Times New Roman" w:hAnsi="Bookman Old Style" w:cs="Times New Roman"/>
          <w:sz w:val="24"/>
        </w:rPr>
        <w:t>Русе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за издаване на наказателно постановление.</w:t>
      </w:r>
      <w:r w:rsidR="00BA0B28" w:rsidRPr="00F10F85">
        <w:rPr>
          <w:rFonts w:ascii="Bookman Old Style" w:eastAsia="Times New Roman" w:hAnsi="Bookman Old Style" w:cs="Times New Roman"/>
          <w:sz w:val="24"/>
        </w:rPr>
        <w:t xml:space="preserve"> </w:t>
      </w:r>
    </w:p>
    <w:p w14:paraId="1E31BA9B" w14:textId="42475127" w:rsidR="00E4775C" w:rsidRPr="00E4775C" w:rsidRDefault="00E4775C" w:rsidP="00F46A35">
      <w:pPr>
        <w:pStyle w:val="a5"/>
        <w:numPr>
          <w:ilvl w:val="0"/>
          <w:numId w:val="49"/>
        </w:numPr>
        <w:spacing w:after="120"/>
        <w:ind w:left="709" w:hanging="709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bg-BG"/>
        </w:rPr>
        <w:t>Със цел засилване контрола над горските територии ДГС и РУ Силистра ще осъществяват периодични срещи на който ще обменят информация за извършени нарушения и престъпления свързани със Закона за горите и Закона за лова.</w:t>
      </w:r>
    </w:p>
    <w:p w14:paraId="7CC94588" w14:textId="77777777" w:rsidR="005F3167" w:rsidRPr="0006263C" w:rsidRDefault="00B573FE" w:rsidP="0006263C">
      <w:pPr>
        <w:pStyle w:val="a5"/>
        <w:numPr>
          <w:ilvl w:val="0"/>
          <w:numId w:val="48"/>
        </w:numPr>
        <w:spacing w:after="120"/>
        <w:ind w:hanging="720"/>
        <w:jc w:val="both"/>
        <w:rPr>
          <w:rFonts w:ascii="Bookman Old Style" w:hAnsi="Bookman Old Style"/>
          <w:b/>
          <w:u w:val="single"/>
        </w:rPr>
      </w:pPr>
      <w:r w:rsidRPr="0006263C">
        <w:rPr>
          <w:rFonts w:ascii="Bookman Old Style" w:hAnsi="Bookman Old Style"/>
          <w:b/>
          <w:u w:val="single"/>
        </w:rPr>
        <w:t>Организиране и провеждане на противопожарни мероприятия</w:t>
      </w:r>
    </w:p>
    <w:p w14:paraId="507D614D" w14:textId="5304C4A5" w:rsidR="005F3167" w:rsidRPr="00F10F85" w:rsidRDefault="00692EAD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  През 202</w:t>
      </w:r>
      <w:r w:rsidR="0006263C">
        <w:rPr>
          <w:rFonts w:ascii="Bookman Old Style" w:eastAsia="Times New Roman" w:hAnsi="Bookman Old Style" w:cs="Times New Roman"/>
          <w:sz w:val="24"/>
        </w:rPr>
        <w:t>5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г. н</w:t>
      </w:r>
      <w:r w:rsidR="00B82E72" w:rsidRPr="00F10F85">
        <w:rPr>
          <w:rFonts w:ascii="Bookman Old Style" w:eastAsia="Times New Roman" w:hAnsi="Bookman Old Style" w:cs="Times New Roman"/>
          <w:sz w:val="24"/>
        </w:rPr>
        <w:t>а територията на стопанството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</w:t>
      </w:r>
      <w:r w:rsidR="0006263C">
        <w:rPr>
          <w:rFonts w:ascii="Bookman Old Style" w:eastAsia="Times New Roman" w:hAnsi="Bookman Old Style" w:cs="Times New Roman"/>
          <w:sz w:val="24"/>
        </w:rPr>
        <w:t>няма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регистрирани</w:t>
      </w:r>
      <w:r w:rsidR="0006263C">
        <w:rPr>
          <w:rFonts w:ascii="Bookman Old Style" w:eastAsia="Times New Roman" w:hAnsi="Bookman Old Style" w:cs="Times New Roman"/>
          <w:sz w:val="24"/>
        </w:rPr>
        <w:t xml:space="preserve">  горски </w:t>
      </w:r>
      <w:r w:rsidRPr="00F10F85">
        <w:rPr>
          <w:rFonts w:ascii="Bookman Old Style" w:eastAsia="Times New Roman" w:hAnsi="Bookman Old Style" w:cs="Times New Roman"/>
          <w:sz w:val="24"/>
        </w:rPr>
        <w:t>пожари</w:t>
      </w:r>
      <w:r w:rsidR="00B573FE" w:rsidRPr="00F10F85">
        <w:rPr>
          <w:rFonts w:ascii="Bookman Old Style" w:eastAsia="Times New Roman" w:hAnsi="Bookman Old Style" w:cs="Times New Roman"/>
          <w:sz w:val="24"/>
        </w:rPr>
        <w:t>. Съществува добра организация на местно ниво за превенция и сигнализиране, както и добра координация между отговорните институции, в която основна роля играе</w:t>
      </w:r>
      <w:r w:rsidR="00713C32" w:rsidRPr="00F10F85">
        <w:rPr>
          <w:rFonts w:ascii="Bookman Old Style" w:eastAsia="Times New Roman" w:hAnsi="Bookman Old Style" w:cs="Times New Roman"/>
          <w:sz w:val="24"/>
        </w:rPr>
        <w:t xml:space="preserve"> и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</w:t>
      </w:r>
      <w:r w:rsidR="00713C32" w:rsidRPr="00F10F85">
        <w:rPr>
          <w:rFonts w:ascii="Bookman Old Style" w:eastAsia="Times New Roman" w:hAnsi="Bookman Old Style" w:cs="Times New Roman"/>
          <w:sz w:val="24"/>
        </w:rPr>
        <w:t>стопанството</w:t>
      </w:r>
      <w:r w:rsidR="00B573FE" w:rsidRPr="00F10F85">
        <w:rPr>
          <w:rFonts w:ascii="Bookman Old Style" w:eastAsia="Times New Roman" w:hAnsi="Bookman Old Style" w:cs="Times New Roman"/>
          <w:sz w:val="24"/>
        </w:rPr>
        <w:t>.  Дейността по о</w:t>
      </w:r>
      <w:r w:rsidR="00F46A35" w:rsidRPr="00F10F85">
        <w:rPr>
          <w:rFonts w:ascii="Bookman Old Style" w:eastAsia="Times New Roman" w:hAnsi="Bookman Old Style" w:cs="Times New Roman"/>
          <w:sz w:val="24"/>
        </w:rPr>
        <w:t>пазване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на горите от пожари се осъществява съвместно с кметските администрации. Наред с това доброто взаимодействие с дърводобивните фирми от региона е довело да изразената от тяхна страна готовност да се включат с техника и жива сила в случай на пожари. </w:t>
      </w:r>
      <w:r w:rsidR="00713C32" w:rsidRPr="00F10F85">
        <w:rPr>
          <w:rFonts w:ascii="Bookman Old Style" w:eastAsia="Times New Roman" w:hAnsi="Bookman Old Style" w:cs="Times New Roman"/>
          <w:sz w:val="24"/>
        </w:rPr>
        <w:t xml:space="preserve">Стопанството </w:t>
      </w:r>
      <w:r w:rsidR="00B573FE" w:rsidRPr="00F10F85">
        <w:rPr>
          <w:rFonts w:ascii="Bookman Old Style" w:eastAsia="Times New Roman" w:hAnsi="Bookman Old Style" w:cs="Times New Roman"/>
          <w:sz w:val="24"/>
        </w:rPr>
        <w:t>разполага с високопроходим специализиран автомобил, който да покрива н</w:t>
      </w:r>
      <w:r w:rsidR="00376DD2" w:rsidRPr="00F10F85">
        <w:rPr>
          <w:rFonts w:ascii="Bookman Old Style" w:eastAsia="Times New Roman" w:hAnsi="Bookman Old Style" w:cs="Times New Roman"/>
          <w:sz w:val="24"/>
        </w:rPr>
        <w:t>уждите на стопанството.</w:t>
      </w:r>
      <w:r w:rsidR="00BA0B28" w:rsidRPr="00F10F85">
        <w:rPr>
          <w:rFonts w:ascii="Bookman Old Style" w:eastAsia="Times New Roman" w:hAnsi="Bookman Old Style" w:cs="Times New Roman"/>
          <w:sz w:val="24"/>
        </w:rPr>
        <w:t xml:space="preserve"> Ежегодно се изготвя план за защита на горските територии от пожари.</w:t>
      </w:r>
    </w:p>
    <w:p w14:paraId="750A9A37" w14:textId="77777777" w:rsidR="005F3167" w:rsidRPr="00F10F85" w:rsidRDefault="00B573FE">
      <w:pPr>
        <w:keepNext/>
        <w:numPr>
          <w:ilvl w:val="0"/>
          <w:numId w:val="21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Поддържане на разнообразието на екосистемите и опазване на биологичното разнообразие в тях</w:t>
      </w:r>
    </w:p>
    <w:p w14:paraId="32CB289E" w14:textId="51BB91F1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 При изготвяне на настоящото проучване не са идентифицирани негативни въздействия във връзките между ДГС и Регионалната инспекция по опазване на околната среда и води (РИОСВ) – </w:t>
      </w:r>
      <w:r w:rsidR="00EA7DCE">
        <w:rPr>
          <w:rFonts w:ascii="Bookman Old Style" w:eastAsia="Times New Roman" w:hAnsi="Bookman Old Style" w:cs="Times New Roman"/>
          <w:sz w:val="24"/>
        </w:rPr>
        <w:t>Русе</w:t>
      </w:r>
      <w:r w:rsidRPr="00F10F85">
        <w:rPr>
          <w:rFonts w:ascii="Bookman Old Style" w:eastAsia="Times New Roman" w:hAnsi="Bookman Old Style" w:cs="Times New Roman"/>
          <w:sz w:val="24"/>
        </w:rPr>
        <w:t xml:space="preserve">, която е </w:t>
      </w: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принципалът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 в осъществяването на контрол по отношение опазването на биоразнообразието и управлението на ЗТ. </w:t>
      </w:r>
    </w:p>
    <w:p w14:paraId="36E1F9F5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Като цяло в рамките на </w:t>
      </w:r>
      <w:r w:rsidR="00713C32" w:rsidRPr="00F10F85">
        <w:rPr>
          <w:rFonts w:ascii="Bookman Old Style" w:eastAsia="Times New Roman" w:hAnsi="Bookman Old Style" w:cs="Times New Roman"/>
          <w:sz w:val="24"/>
        </w:rPr>
        <w:t>стопанс</w:t>
      </w:r>
      <w:r w:rsidR="007B72BB" w:rsidRPr="00F10F85">
        <w:rPr>
          <w:rFonts w:ascii="Bookman Old Style" w:eastAsia="Times New Roman" w:hAnsi="Bookman Old Style" w:cs="Times New Roman"/>
          <w:sz w:val="24"/>
        </w:rPr>
        <w:t>т</w:t>
      </w:r>
      <w:r w:rsidR="00713C32" w:rsidRPr="00F10F85">
        <w:rPr>
          <w:rFonts w:ascii="Bookman Old Style" w:eastAsia="Times New Roman" w:hAnsi="Bookman Old Style" w:cs="Times New Roman"/>
          <w:sz w:val="24"/>
        </w:rPr>
        <w:t xml:space="preserve">вото </w:t>
      </w:r>
      <w:r w:rsidRPr="00F10F85">
        <w:rPr>
          <w:rFonts w:ascii="Bookman Old Style" w:eastAsia="Times New Roman" w:hAnsi="Bookman Old Style" w:cs="Times New Roman"/>
          <w:sz w:val="24"/>
        </w:rPr>
        <w:t xml:space="preserve">сред заинтересованите страни </w:t>
      </w:r>
      <w:r w:rsidR="007B72BB" w:rsidRPr="00F10F85">
        <w:rPr>
          <w:rFonts w:ascii="Bookman Old Style" w:eastAsia="Times New Roman" w:hAnsi="Bookman Old Style" w:cs="Times New Roman"/>
          <w:sz w:val="24"/>
        </w:rPr>
        <w:t>има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сравнително слабо </w:t>
      </w:r>
      <w:r w:rsidR="007B72BB" w:rsidRPr="00F10F85">
        <w:rPr>
          <w:rFonts w:ascii="Bookman Old Style" w:eastAsia="Times New Roman" w:hAnsi="Bookman Old Style" w:cs="Times New Roman"/>
          <w:sz w:val="24"/>
        </w:rPr>
        <w:t>интерес, свързан с решаване на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проблемите </w:t>
      </w:r>
      <w:r w:rsidR="007B72BB" w:rsidRPr="00F10F85">
        <w:rPr>
          <w:rFonts w:ascii="Bookman Old Style" w:eastAsia="Times New Roman" w:hAnsi="Bookman Old Style" w:cs="Times New Roman"/>
          <w:sz w:val="24"/>
        </w:rPr>
        <w:t xml:space="preserve">по </w:t>
      </w:r>
      <w:r w:rsidRPr="00F10F85">
        <w:rPr>
          <w:rFonts w:ascii="Bookman Old Style" w:eastAsia="Times New Roman" w:hAnsi="Bookman Old Style" w:cs="Times New Roman"/>
          <w:sz w:val="24"/>
        </w:rPr>
        <w:t xml:space="preserve">опазване на биоразнообразието. Все още има тенденция да се мисли, че опазването на биоразнообразието и природата като цяло е по-скоро пречка отколкото възможност за развитие. Именно </w:t>
      </w:r>
      <w:r w:rsidR="007B72BB" w:rsidRPr="00F10F85">
        <w:rPr>
          <w:rFonts w:ascii="Bookman Old Style" w:eastAsia="Times New Roman" w:hAnsi="Bookman Old Style" w:cs="Times New Roman"/>
          <w:sz w:val="24"/>
        </w:rPr>
        <w:t>при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промяната на тези нагласи може да се очаква една по-активна роля от страна на </w:t>
      </w:r>
      <w:r w:rsidR="00713C32" w:rsidRPr="00F10F85">
        <w:rPr>
          <w:rFonts w:ascii="Bookman Old Style" w:eastAsia="Times New Roman" w:hAnsi="Bookman Old Style" w:cs="Times New Roman"/>
          <w:sz w:val="24"/>
        </w:rPr>
        <w:t>всички</w:t>
      </w:r>
      <w:r w:rsidRPr="00F10F85">
        <w:rPr>
          <w:rFonts w:ascii="Bookman Old Style" w:eastAsia="Times New Roman" w:hAnsi="Bookman Old Style" w:cs="Times New Roman"/>
          <w:sz w:val="24"/>
        </w:rPr>
        <w:t>.</w:t>
      </w:r>
    </w:p>
    <w:p w14:paraId="163F0D90" w14:textId="77777777" w:rsidR="005F3167" w:rsidRPr="00F10F85" w:rsidRDefault="00B573FE">
      <w:pPr>
        <w:keepNext/>
        <w:numPr>
          <w:ilvl w:val="0"/>
          <w:numId w:val="22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Придобиване на гори и </w:t>
      </w:r>
      <w:r w:rsidR="00814691" w:rsidRPr="00F10F85">
        <w:rPr>
          <w:rFonts w:ascii="Bookman Old Style" w:eastAsia="Times New Roman" w:hAnsi="Bookman Old Style" w:cs="Times New Roman"/>
          <w:b/>
          <w:sz w:val="24"/>
          <w:u w:val="single"/>
        </w:rPr>
        <w:t>земи от ГТ</w:t>
      </w:r>
    </w:p>
    <w:p w14:paraId="0BF813D3" w14:textId="79E076FB" w:rsidR="005F3167" w:rsidRPr="00F10F85" w:rsidRDefault="00713C32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В района </w:t>
      </w:r>
      <w:r w:rsidR="007B72BB" w:rsidRPr="00F10F85">
        <w:rPr>
          <w:rFonts w:ascii="Bookman Old Style" w:eastAsia="Times New Roman" w:hAnsi="Bookman Old Style" w:cs="Times New Roman"/>
          <w:sz w:val="24"/>
        </w:rPr>
        <w:t>през 202</w:t>
      </w:r>
      <w:r w:rsidR="00EA7DCE">
        <w:rPr>
          <w:rFonts w:ascii="Bookman Old Style" w:eastAsia="Times New Roman" w:hAnsi="Bookman Old Style" w:cs="Times New Roman"/>
          <w:sz w:val="24"/>
        </w:rPr>
        <w:t>5</w:t>
      </w:r>
      <w:r w:rsidR="007B72BB" w:rsidRPr="00F10F85">
        <w:rPr>
          <w:rFonts w:ascii="Bookman Old Style" w:eastAsia="Times New Roman" w:hAnsi="Bookman Old Style" w:cs="Times New Roman"/>
          <w:sz w:val="24"/>
        </w:rPr>
        <w:t xml:space="preserve"> г. </w:t>
      </w:r>
      <w:r w:rsidRPr="00F10F85">
        <w:rPr>
          <w:rFonts w:ascii="Bookman Old Style" w:eastAsia="Times New Roman" w:hAnsi="Bookman Old Style" w:cs="Times New Roman"/>
          <w:sz w:val="24"/>
        </w:rPr>
        <w:t xml:space="preserve">няма 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случаи на замяна гори от територията на ТП ДГС </w:t>
      </w:r>
      <w:r w:rsidR="00EA7DCE">
        <w:rPr>
          <w:rFonts w:ascii="Bookman Old Style" w:eastAsia="Times New Roman" w:hAnsi="Bookman Old Style" w:cs="Times New Roman"/>
          <w:sz w:val="24"/>
        </w:rPr>
        <w:t>Силистра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срещу гори в други, „по-привлекателни” райони на страната или обратното. Въпреки, че решението за такива замени е извън правомощията на ДГС се препоръчва в случай на такива да се информира обществото поради значимия интерес към проблема.</w:t>
      </w:r>
    </w:p>
    <w:p w14:paraId="471D3635" w14:textId="77777777" w:rsidR="005F3167" w:rsidRPr="00F10F85" w:rsidRDefault="00B573FE">
      <w:pPr>
        <w:keepNext/>
        <w:numPr>
          <w:ilvl w:val="0"/>
          <w:numId w:val="23"/>
        </w:numPr>
        <w:tabs>
          <w:tab w:val="left" w:pos="720"/>
        </w:tabs>
        <w:spacing w:before="120"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Политика на наемане, обучение и защита интересите на </w:t>
      </w:r>
      <w:r w:rsidR="00BE22B9"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 </w:t>
      </w: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персонала</w:t>
      </w:r>
    </w:p>
    <w:p w14:paraId="46B55DB4" w14:textId="73B7BBF9" w:rsidR="005F3167" w:rsidRPr="00F10F85" w:rsidRDefault="00BE1B81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Към </w:t>
      </w:r>
      <w:r w:rsidR="009D2CBE">
        <w:rPr>
          <w:rFonts w:ascii="Bookman Old Style" w:eastAsia="Times New Roman" w:hAnsi="Bookman Old Style" w:cs="Times New Roman"/>
          <w:sz w:val="24"/>
        </w:rPr>
        <w:t>15</w:t>
      </w:r>
      <w:r w:rsidRPr="00F10F85">
        <w:rPr>
          <w:rFonts w:ascii="Bookman Old Style" w:eastAsia="Times New Roman" w:hAnsi="Bookman Old Style" w:cs="Times New Roman"/>
          <w:sz w:val="24"/>
        </w:rPr>
        <w:t>.</w:t>
      </w:r>
      <w:r w:rsidR="009D2CBE">
        <w:rPr>
          <w:rFonts w:ascii="Bookman Old Style" w:eastAsia="Times New Roman" w:hAnsi="Bookman Old Style" w:cs="Times New Roman"/>
          <w:sz w:val="24"/>
        </w:rPr>
        <w:t>05</w:t>
      </w:r>
      <w:r w:rsidRPr="00F10F85">
        <w:rPr>
          <w:rFonts w:ascii="Bookman Old Style" w:eastAsia="Times New Roman" w:hAnsi="Bookman Old Style" w:cs="Times New Roman"/>
          <w:sz w:val="24"/>
        </w:rPr>
        <w:t>.202</w:t>
      </w:r>
      <w:r w:rsidR="009D2CBE">
        <w:rPr>
          <w:rFonts w:ascii="Bookman Old Style" w:eastAsia="Times New Roman" w:hAnsi="Bookman Old Style" w:cs="Times New Roman"/>
          <w:sz w:val="24"/>
        </w:rPr>
        <w:t>5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г., б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роят на служителите в ТП ДГС </w:t>
      </w:r>
      <w:r w:rsidR="009D2CBE">
        <w:rPr>
          <w:rFonts w:ascii="Bookman Old Style" w:eastAsia="Times New Roman" w:hAnsi="Bookman Old Style" w:cs="Times New Roman"/>
          <w:sz w:val="24"/>
        </w:rPr>
        <w:t>Силистра</w:t>
      </w:r>
      <w:r w:rsidR="001D3695" w:rsidRPr="00F10F85">
        <w:rPr>
          <w:rFonts w:ascii="Bookman Old Style" w:eastAsia="Times New Roman" w:hAnsi="Bookman Old Style" w:cs="Times New Roman"/>
          <w:sz w:val="24"/>
        </w:rPr>
        <w:t xml:space="preserve"> е </w:t>
      </w:r>
      <w:r w:rsidR="009D2CBE">
        <w:rPr>
          <w:rFonts w:ascii="Bookman Old Style" w:eastAsia="Times New Roman" w:hAnsi="Bookman Old Style" w:cs="Times New Roman"/>
          <w:sz w:val="24"/>
        </w:rPr>
        <w:t>40, от които 6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жени и </w:t>
      </w:r>
      <w:r w:rsidR="009D2CBE">
        <w:rPr>
          <w:rFonts w:ascii="Bookman Old Style" w:eastAsia="Times New Roman" w:hAnsi="Bookman Old Style" w:cs="Times New Roman"/>
          <w:sz w:val="24"/>
        </w:rPr>
        <w:t>34</w:t>
      </w:r>
      <w:r w:rsidR="001D3695" w:rsidRPr="00F10F85">
        <w:rPr>
          <w:rFonts w:ascii="Bookman Old Style" w:eastAsia="Times New Roman" w:hAnsi="Bookman Old Style" w:cs="Times New Roman"/>
          <w:sz w:val="24"/>
        </w:rPr>
        <w:t xml:space="preserve"> мъже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. </w:t>
      </w:r>
      <w:r w:rsidR="000424B2" w:rsidRPr="00F10F85">
        <w:rPr>
          <w:rFonts w:ascii="Bookman Old Style" w:eastAsia="Times New Roman" w:hAnsi="Bookman Old Style" w:cs="Times New Roman"/>
          <w:sz w:val="24"/>
        </w:rPr>
        <w:t>В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сички, които имат </w:t>
      </w:r>
      <w:proofErr w:type="spellStart"/>
      <w:r w:rsidR="00B573FE" w:rsidRPr="00F10F85">
        <w:rPr>
          <w:rFonts w:ascii="Bookman Old Style" w:eastAsia="Times New Roman" w:hAnsi="Bookman Old Style" w:cs="Times New Roman"/>
          <w:sz w:val="24"/>
        </w:rPr>
        <w:t>трудовоправни</w:t>
      </w:r>
      <w:proofErr w:type="spellEnd"/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отношения с ДГС са</w:t>
      </w:r>
      <w:r w:rsidR="001D3695" w:rsidRPr="00F10F85">
        <w:rPr>
          <w:rFonts w:ascii="Bookman Old Style" w:eastAsia="Times New Roman" w:hAnsi="Bookman Old Style" w:cs="Times New Roman"/>
          <w:sz w:val="24"/>
        </w:rPr>
        <w:t xml:space="preserve"> местни хора и хора от региона.</w:t>
      </w:r>
    </w:p>
    <w:p w14:paraId="36D8A30D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Едно от необходимите условия за постъпване на работа е наличието на специализирано образование – средно специално (Професионална </w:t>
      </w:r>
      <w:r w:rsidRPr="00F10F85">
        <w:rPr>
          <w:rFonts w:ascii="Bookman Old Style" w:eastAsia="Times New Roman" w:hAnsi="Bookman Old Style" w:cs="Times New Roman"/>
          <w:sz w:val="24"/>
        </w:rPr>
        <w:lastRenderedPageBreak/>
        <w:t>гимназия по горско стопанство) и/или висше (ЛТУ) в з</w:t>
      </w:r>
      <w:r w:rsidR="001D3695" w:rsidRPr="00F10F85">
        <w:rPr>
          <w:rFonts w:ascii="Bookman Old Style" w:eastAsia="Times New Roman" w:hAnsi="Bookman Old Style" w:cs="Times New Roman"/>
          <w:sz w:val="24"/>
        </w:rPr>
        <w:t>ависимост от заеманата длъжност</w:t>
      </w:r>
      <w:r w:rsidRPr="00F10F85">
        <w:rPr>
          <w:rFonts w:ascii="Bookman Old Style" w:eastAsia="Times New Roman" w:hAnsi="Bookman Old Style" w:cs="Times New Roman"/>
          <w:sz w:val="24"/>
        </w:rPr>
        <w:t xml:space="preserve">. Текучество на кадри не се наблюдава. Работещите в стопанството живеят в региона и ползват платен отпуск, болнични, майчинство, осигурена им е пълна работна заплата и др., заложени в Кодекса на труда. </w:t>
      </w:r>
    </w:p>
    <w:p w14:paraId="2FF3E957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Обявяването на свободните работни места става на сайта на СЦДП Габрово, както и в Бюрото по труда. След постъпване на работа на работещите се предоставя Длъжностна характеристика и при необходимост преминават допълнително обучение по отношение изпълнението на конкретните им задължения. Горските стражари преминават допълнителен курс за правоспособност за носене на оръжие.</w:t>
      </w:r>
    </w:p>
    <w:p w14:paraId="3B4B6A40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По отношение на повишаването на квалификацията, служителите на ДГС участват, сравнително рядко и по-скоро спорадично в различни обучения. Липсва целенасочена политика в тази насока. </w:t>
      </w:r>
    </w:p>
    <w:p w14:paraId="5737E334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Регулярно се провежда т. нар. съвещан</w:t>
      </w:r>
      <w:r w:rsidR="00122F11" w:rsidRPr="00F10F85">
        <w:rPr>
          <w:rFonts w:ascii="Bookman Old Style" w:eastAsia="Times New Roman" w:hAnsi="Bookman Old Style" w:cs="Times New Roman"/>
          <w:sz w:val="24"/>
        </w:rPr>
        <w:t>и</w:t>
      </w:r>
      <w:r w:rsidRPr="00F10F85">
        <w:rPr>
          <w:rFonts w:ascii="Bookman Old Style" w:eastAsia="Times New Roman" w:hAnsi="Bookman Old Style" w:cs="Times New Roman"/>
          <w:sz w:val="24"/>
        </w:rPr>
        <w:t xml:space="preserve">е по маркиране за лесовъдския състав. Също така служителите, занимаващи се със счетоводство и контрол участват в специализирани курсове за информиране за последните промени в релевантното законодателство. </w:t>
      </w:r>
    </w:p>
    <w:p w14:paraId="16142673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Ръководството на ДГС редовно участва в периодични срещи на централно ниво, на които то бива информирано за промените в горското законодателство. След това, на оперативни срещи информацията се свежда до познанието на останалите служители.</w:t>
      </w:r>
    </w:p>
    <w:p w14:paraId="1E13B41D" w14:textId="2D394153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При пост</w:t>
      </w:r>
      <w:r w:rsidR="009D2CBE">
        <w:rPr>
          <w:rFonts w:ascii="Bookman Old Style" w:eastAsia="Times New Roman" w:hAnsi="Bookman Old Style" w:cs="Times New Roman"/>
          <w:sz w:val="24"/>
        </w:rPr>
        <w:t>ъпване на работа, а и на всеки 12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месеца се прави инструктаж по охрана на труда, за които се води отчетност в специални книги. Води се регистър за трудовите злополуки. През </w:t>
      </w:r>
      <w:r w:rsidR="00C01E29">
        <w:rPr>
          <w:rFonts w:ascii="Bookman Old Style" w:eastAsia="Times New Roman" w:hAnsi="Bookman Old Style" w:cs="Times New Roman"/>
          <w:sz w:val="24"/>
        </w:rPr>
        <w:t xml:space="preserve">2024 </w:t>
      </w:r>
      <w:r w:rsidR="00B53CB0" w:rsidRPr="00F10F85">
        <w:rPr>
          <w:rFonts w:ascii="Bookman Old Style" w:eastAsia="Times New Roman" w:hAnsi="Bookman Old Style" w:cs="Times New Roman"/>
          <w:sz w:val="24"/>
        </w:rPr>
        <w:t>г.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</w:t>
      </w:r>
      <w:r w:rsidR="00C01E29">
        <w:rPr>
          <w:rFonts w:ascii="Bookman Old Style" w:eastAsia="Times New Roman" w:hAnsi="Bookman Old Style" w:cs="Times New Roman"/>
          <w:sz w:val="24"/>
        </w:rPr>
        <w:t>трудови злополуки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със служители на ДГС </w:t>
      </w:r>
      <w:r w:rsidR="00C01E29">
        <w:rPr>
          <w:rFonts w:ascii="Bookman Old Style" w:eastAsia="Times New Roman" w:hAnsi="Bookman Old Style" w:cs="Times New Roman"/>
          <w:sz w:val="24"/>
        </w:rPr>
        <w:t>Силистра</w:t>
      </w:r>
      <w:r w:rsidR="00B53CB0" w:rsidRPr="00F10F85">
        <w:rPr>
          <w:rFonts w:ascii="Bookman Old Style" w:eastAsia="Times New Roman" w:hAnsi="Bookman Old Style" w:cs="Times New Roman"/>
          <w:sz w:val="24"/>
        </w:rPr>
        <w:t xml:space="preserve"> </w:t>
      </w:r>
      <w:r w:rsidRPr="00F10F85">
        <w:rPr>
          <w:rFonts w:ascii="Bookman Old Style" w:eastAsia="Times New Roman" w:hAnsi="Bookman Old Style" w:cs="Times New Roman"/>
          <w:sz w:val="24"/>
        </w:rPr>
        <w:t>не е имало.</w:t>
      </w:r>
    </w:p>
    <w:p w14:paraId="74F1880F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Съгласно </w:t>
      </w:r>
      <w:r w:rsidR="00B82E72" w:rsidRPr="00F10F85">
        <w:rPr>
          <w:rFonts w:ascii="Bookman Old Style" w:hAnsi="Bookman Old Style" w:cs="Times New Roman"/>
          <w:bCs/>
          <w:color w:val="000000"/>
          <w:sz w:val="24"/>
          <w:szCs w:val="24"/>
          <w:shd w:val="clear" w:color="auto" w:fill="FFFFFF"/>
        </w:rPr>
        <w:t>НАРЕДБА № 9 от 6.11.2020 г. за униформеното представително и униформеното тере</w:t>
      </w:r>
      <w:r w:rsidR="00713C32" w:rsidRPr="00F10F85">
        <w:rPr>
          <w:rFonts w:ascii="Bookman Old Style" w:hAnsi="Bookman Old Style" w:cs="Times New Roman"/>
          <w:bCs/>
          <w:color w:val="000000"/>
          <w:sz w:val="24"/>
          <w:szCs w:val="24"/>
          <w:shd w:val="clear" w:color="auto" w:fill="FFFFFF"/>
        </w:rPr>
        <w:t>нно облекло от служителите в ИAГ</w:t>
      </w:r>
      <w:r w:rsidR="00B82E72" w:rsidRPr="00F10F85">
        <w:rPr>
          <w:rFonts w:ascii="Bookman Old Style" w:hAnsi="Bookman Old Style" w:cs="Times New Roman"/>
          <w:bCs/>
          <w:color w:val="000000"/>
          <w:sz w:val="24"/>
          <w:szCs w:val="24"/>
          <w:shd w:val="clear" w:color="auto" w:fill="FFFFFF"/>
        </w:rPr>
        <w:t xml:space="preserve">, нейните структури и държавните </w:t>
      </w:r>
      <w:r w:rsidRPr="00F10F85">
        <w:rPr>
          <w:rFonts w:ascii="Bookman Old Style" w:eastAsia="Times New Roman" w:hAnsi="Bookman Old Style" w:cs="Times New Roman"/>
          <w:sz w:val="24"/>
        </w:rPr>
        <w:t>на служителите на ДГС се предоставя представително и униформено облекло, а на работниците се предоставя работно облекло и лични предпазни средства.</w:t>
      </w:r>
    </w:p>
    <w:p w14:paraId="70FDAB3F" w14:textId="77777777" w:rsidR="005F3167" w:rsidRPr="00F10F85" w:rsidRDefault="00B573FE">
      <w:pPr>
        <w:keepNext/>
        <w:numPr>
          <w:ilvl w:val="0"/>
          <w:numId w:val="24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Взаимодействие с дърводобивните фирми в региона</w:t>
      </w:r>
    </w:p>
    <w:p w14:paraId="4E9F7D35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Нагласите на дърводобивните и преработвателни фирми в района относно взаимодействията им с ДГС са изцяло положителни. Фирмите се явяват на търговете, организирани от ДГС на свободни начала в условията на свободна конкуренция.</w:t>
      </w:r>
    </w:p>
    <w:p w14:paraId="0DF97AD9" w14:textId="6C264F51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Ако поради едни или други причини, независещи от фирмите, сключен договор не може да бъде изпълнен, ДГС се отнася с разбиране и проблемните моменти се </w:t>
      </w: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пре-договарят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. От своя страна фирмите също се отнасят с разбиране към ДГС – техните проблеми и изискванията, с които те трябва да се съобразяват. Между фирмите има конкуренция, но тя е лоялна. </w:t>
      </w:r>
    </w:p>
    <w:p w14:paraId="36EA81B1" w14:textId="77777777" w:rsidR="005F3167" w:rsidRPr="00F10F85" w:rsidRDefault="00B573FE">
      <w:pPr>
        <w:keepNext/>
        <w:numPr>
          <w:ilvl w:val="0"/>
          <w:numId w:val="2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lastRenderedPageBreak/>
        <w:t>Взаимодействие с недържавните собственици на гори</w:t>
      </w:r>
    </w:p>
    <w:p w14:paraId="5D7E393E" w14:textId="7ACC2E55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Реституция</w:t>
      </w:r>
      <w:r w:rsidR="00B82E72" w:rsidRPr="00F10F85">
        <w:rPr>
          <w:rFonts w:ascii="Bookman Old Style" w:eastAsia="Times New Roman" w:hAnsi="Bookman Old Style" w:cs="Times New Roman"/>
          <w:sz w:val="24"/>
        </w:rPr>
        <w:t>та на горите и земите от ГТ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на територията на ДГС </w:t>
      </w:r>
      <w:r w:rsidR="00C01E29">
        <w:rPr>
          <w:rFonts w:ascii="Bookman Old Style" w:eastAsia="Times New Roman" w:hAnsi="Bookman Old Style" w:cs="Times New Roman"/>
          <w:sz w:val="24"/>
        </w:rPr>
        <w:t>Силистра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</w:t>
      </w:r>
      <w:r w:rsidR="00491480" w:rsidRPr="00F10F85">
        <w:rPr>
          <w:rFonts w:ascii="Bookman Old Style" w:eastAsia="Times New Roman" w:hAnsi="Bookman Old Style" w:cs="Times New Roman"/>
          <w:sz w:val="24"/>
        </w:rPr>
        <w:t>като цяло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е приключила. Няма постъпили искове от страна на общината за възстановяване на бивши гори, предоставени за временно ползване. </w:t>
      </w:r>
    </w:p>
    <w:p w14:paraId="4E66E679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Имотите на физическите лица са силно разпокъсани и малки. Всички тези гори са ограничени на терен. </w:t>
      </w:r>
    </w:p>
    <w:p w14:paraId="5CA49FD3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В случай на съдебно решение и подаване на заявление за възстановяване на горите в ДГС, съгласно ЗГ в съответната територия се прекратяват всички дейности до приключване на процедурата по предаване на собствеността</w:t>
      </w:r>
      <w:r w:rsidR="00491480" w:rsidRPr="00F10F85">
        <w:rPr>
          <w:rFonts w:ascii="Bookman Old Style" w:eastAsia="Times New Roman" w:hAnsi="Bookman Old Style" w:cs="Times New Roman"/>
          <w:sz w:val="24"/>
        </w:rPr>
        <w:t>, което е регламентирано и в договорите за добив и продажба на дървесина.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ЗГ регламентира начините за изплащане на компенсации при настъпили увреждания и/или загуби в резултат от дейностите на ДГС. До сега не са постъпвали  подобни искове.</w:t>
      </w:r>
    </w:p>
    <w:p w14:paraId="329442C3" w14:textId="77777777" w:rsidR="005F3167" w:rsidRPr="00F10F85" w:rsidRDefault="00B573FE">
      <w:pPr>
        <w:keepNext/>
        <w:numPr>
          <w:ilvl w:val="0"/>
          <w:numId w:val="26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Участие на ДГС в местни инициативи</w:t>
      </w:r>
    </w:p>
    <w:p w14:paraId="7CD1F5E6" w14:textId="121171A8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Въпреки липсата на регламентация и невъзможността за пряко участие в подпомагането на местното население, ДГС доброволно участва като активен партньор в редица местни инициативи.  Така например ежегодно се подпомага, главно с предоставянето на </w:t>
      </w:r>
      <w:r w:rsidR="00713C32" w:rsidRPr="00F10F85">
        <w:rPr>
          <w:rFonts w:ascii="Bookman Old Style" w:eastAsia="Times New Roman" w:hAnsi="Bookman Old Style" w:cs="Times New Roman"/>
          <w:sz w:val="24"/>
        </w:rPr>
        <w:t xml:space="preserve">фиданки, </w:t>
      </w:r>
      <w:r w:rsidRPr="00F10F85">
        <w:rPr>
          <w:rFonts w:ascii="Bookman Old Style" w:eastAsia="Times New Roman" w:hAnsi="Bookman Old Style" w:cs="Times New Roman"/>
          <w:sz w:val="24"/>
        </w:rPr>
        <w:t>организирането и провеждането на местни празници. Правят се дарения на м</w:t>
      </w:r>
      <w:r w:rsidR="001D3695" w:rsidRPr="00F10F85">
        <w:rPr>
          <w:rFonts w:ascii="Bookman Old Style" w:eastAsia="Times New Roman" w:hAnsi="Bookman Old Style" w:cs="Times New Roman"/>
          <w:sz w:val="24"/>
        </w:rPr>
        <w:t>естни  общности</w:t>
      </w:r>
      <w:r w:rsidR="00491480" w:rsidRPr="00F10F85">
        <w:rPr>
          <w:rFonts w:ascii="Bookman Old Style" w:eastAsia="Times New Roman" w:hAnsi="Bookman Old Style" w:cs="Times New Roman"/>
          <w:sz w:val="24"/>
        </w:rPr>
        <w:t>.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</w:t>
      </w:r>
      <w:r w:rsidR="00491480" w:rsidRPr="00F10F85">
        <w:rPr>
          <w:rFonts w:ascii="Bookman Old Style" w:eastAsia="Times New Roman" w:hAnsi="Bookman Old Style" w:cs="Times New Roman"/>
          <w:sz w:val="24"/>
        </w:rPr>
        <w:t xml:space="preserve">Горските педагози на </w:t>
      </w:r>
      <w:r w:rsidR="00713C32" w:rsidRPr="00F10F85">
        <w:rPr>
          <w:rFonts w:ascii="Bookman Old Style" w:eastAsia="Times New Roman" w:hAnsi="Bookman Old Style" w:cs="Times New Roman"/>
          <w:sz w:val="24"/>
        </w:rPr>
        <w:t>ДГС</w:t>
      </w:r>
      <w:r w:rsidR="00491480" w:rsidRPr="00F10F85">
        <w:rPr>
          <w:rFonts w:ascii="Bookman Old Style" w:eastAsia="Times New Roman" w:hAnsi="Bookman Old Style" w:cs="Times New Roman"/>
          <w:sz w:val="24"/>
        </w:rPr>
        <w:t xml:space="preserve"> </w:t>
      </w:r>
      <w:r w:rsidR="00551B25">
        <w:rPr>
          <w:rFonts w:ascii="Bookman Old Style" w:eastAsia="Times New Roman" w:hAnsi="Bookman Old Style" w:cs="Times New Roman"/>
          <w:sz w:val="24"/>
        </w:rPr>
        <w:t>Силистра</w:t>
      </w:r>
      <w:r w:rsidR="00713C32" w:rsidRPr="00F10F85">
        <w:rPr>
          <w:rFonts w:ascii="Bookman Old Style" w:eastAsia="Times New Roman" w:hAnsi="Bookman Old Style" w:cs="Times New Roman"/>
          <w:sz w:val="24"/>
        </w:rPr>
        <w:t xml:space="preserve"> се включва</w:t>
      </w:r>
      <w:r w:rsidR="00491480" w:rsidRPr="00F10F85">
        <w:rPr>
          <w:rFonts w:ascii="Bookman Old Style" w:eastAsia="Times New Roman" w:hAnsi="Bookman Old Style" w:cs="Times New Roman"/>
          <w:sz w:val="24"/>
        </w:rPr>
        <w:t>т</w:t>
      </w:r>
      <w:r w:rsidR="00713C32" w:rsidRPr="00F10F85">
        <w:rPr>
          <w:rFonts w:ascii="Bookman Old Style" w:eastAsia="Times New Roman" w:hAnsi="Bookman Old Style" w:cs="Times New Roman"/>
          <w:sz w:val="24"/>
        </w:rPr>
        <w:t xml:space="preserve"> и в инициативи с ученици по случай </w:t>
      </w:r>
      <w:r w:rsidR="00491480" w:rsidRPr="00F10F85">
        <w:rPr>
          <w:rFonts w:ascii="Bookman Old Style" w:eastAsia="Times New Roman" w:hAnsi="Bookman Old Style" w:cs="Times New Roman"/>
          <w:sz w:val="24"/>
        </w:rPr>
        <w:t xml:space="preserve">Седмицата </w:t>
      </w:r>
      <w:r w:rsidR="00713C32" w:rsidRPr="00F10F85">
        <w:rPr>
          <w:rFonts w:ascii="Bookman Old Style" w:eastAsia="Times New Roman" w:hAnsi="Bookman Old Style" w:cs="Times New Roman"/>
          <w:sz w:val="24"/>
        </w:rPr>
        <w:t>на гората</w:t>
      </w:r>
      <w:r w:rsidR="00491480" w:rsidRPr="00F10F85">
        <w:rPr>
          <w:rFonts w:ascii="Bookman Old Style" w:eastAsia="Times New Roman" w:hAnsi="Bookman Old Style" w:cs="Times New Roman"/>
          <w:sz w:val="24"/>
        </w:rPr>
        <w:t xml:space="preserve"> и др. събития</w:t>
      </w:r>
      <w:r w:rsidR="00AB7367" w:rsidRPr="00F10F85">
        <w:rPr>
          <w:rFonts w:ascii="Bookman Old Style" w:eastAsia="Times New Roman" w:hAnsi="Bookman Old Style" w:cs="Times New Roman"/>
          <w:sz w:val="24"/>
        </w:rPr>
        <w:t>.</w:t>
      </w:r>
    </w:p>
    <w:p w14:paraId="1DD36833" w14:textId="77777777" w:rsidR="005F3167" w:rsidRPr="00F10F85" w:rsidRDefault="00B573FE">
      <w:pPr>
        <w:keepNext/>
        <w:numPr>
          <w:ilvl w:val="0"/>
          <w:numId w:val="27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Осигуряване на дърва за огрев и дървен материал за местното население</w:t>
      </w:r>
    </w:p>
    <w:p w14:paraId="525138E1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Към момента няма индикации за съществуващи проблеми в тази област. Такива биха възникнали ако, по една или друга причина се намалят количествата дърва за огрев и дървен материал, отделяни за задоволяване на нуждите на местното население. Проблем би възникнал и в случай на повишаване на цената на дървата за огрев и дървения материал или повишаване на цената за добиването им в следствие въвеждането на допълнителни мерки. Не особено доброто социално-икономическо положение на населението в региона не би позволило на местните хора да заплащат по-висока цена. </w:t>
      </w:r>
    </w:p>
    <w:p w14:paraId="10FFED1A" w14:textId="77777777" w:rsidR="005F3167" w:rsidRPr="00F10F85" w:rsidRDefault="00B573FE">
      <w:pPr>
        <w:keepNext/>
        <w:numPr>
          <w:ilvl w:val="0"/>
          <w:numId w:val="28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Осигуряване на поминък чрез дейности, свързани с горите</w:t>
      </w:r>
    </w:p>
    <w:p w14:paraId="29A72506" w14:textId="0F45C65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Особено силно е очакването, че участието на частните фирми в организираните от ДГС търгове за добив и реализация на дървесина ще бъде обвързано с </w:t>
      </w:r>
      <w:r w:rsidR="00E77664" w:rsidRPr="00F10F85">
        <w:rPr>
          <w:rFonts w:ascii="Bookman Old Style" w:eastAsia="Times New Roman" w:hAnsi="Bookman Old Style" w:cs="Times New Roman"/>
          <w:sz w:val="24"/>
        </w:rPr>
        <w:t>участието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именно на местни фирми, респективно</w:t>
      </w:r>
      <w:r w:rsidR="00E77664" w:rsidRPr="00F10F85">
        <w:rPr>
          <w:rFonts w:ascii="Bookman Old Style" w:eastAsia="Times New Roman" w:hAnsi="Bookman Old Style" w:cs="Times New Roman"/>
          <w:sz w:val="24"/>
        </w:rPr>
        <w:t xml:space="preserve"> ще бъдат наети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по-висок дял местни хора..</w:t>
      </w:r>
    </w:p>
    <w:p w14:paraId="0C4416DF" w14:textId="77777777" w:rsidR="005F3167" w:rsidRPr="00F10F85" w:rsidRDefault="00B573FE">
      <w:pPr>
        <w:keepNext/>
        <w:numPr>
          <w:ilvl w:val="0"/>
          <w:numId w:val="30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Осигуряване на условия и територии за лов и риболов</w:t>
      </w:r>
    </w:p>
    <w:p w14:paraId="7CBAFE71" w14:textId="77777777" w:rsidR="0056253F" w:rsidRPr="00F10F85" w:rsidRDefault="00B573FE" w:rsidP="0056253F">
      <w:pPr>
        <w:tabs>
          <w:tab w:val="left" w:pos="540"/>
        </w:tabs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Ловът е традиционно занимание за местните хора. По всеобщо мнение в момента дивечът в региона се увеличава и за него се полагат необходимите грижи благодарение на дейността и усилията </w:t>
      </w:r>
      <w:r w:rsidR="001D3695" w:rsidRPr="00F10F85">
        <w:rPr>
          <w:rFonts w:ascii="Bookman Old Style" w:eastAsia="Times New Roman" w:hAnsi="Bookman Old Style" w:cs="Times New Roman"/>
          <w:sz w:val="24"/>
        </w:rPr>
        <w:t>на ДГС и СЛР</w:t>
      </w:r>
      <w:r w:rsidR="00E77664" w:rsidRPr="00F10F85">
        <w:rPr>
          <w:rFonts w:ascii="Bookman Old Style" w:eastAsia="Times New Roman" w:hAnsi="Bookman Old Style" w:cs="Times New Roman"/>
          <w:sz w:val="24"/>
        </w:rPr>
        <w:t>Д.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</w:t>
      </w:r>
    </w:p>
    <w:p w14:paraId="254C5EF6" w14:textId="00EF707C" w:rsidR="005F3167" w:rsidRPr="00F10F85" w:rsidRDefault="00B573FE" w:rsidP="0056253F">
      <w:pPr>
        <w:tabs>
          <w:tab w:val="left" w:pos="540"/>
        </w:tabs>
        <w:spacing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lastRenderedPageBreak/>
        <w:t>Взаимодействие с дърводобивните и дървопреработвателни фирми</w:t>
      </w:r>
    </w:p>
    <w:p w14:paraId="7DE3C1EE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Основните очаквания на частния дърводобивен бизнес са свързани най-вече с увеличаване на количествата и качеството и повишаване цените на добиваната от тях дървесина. Това би означавало повече работа и по-висока икономическа сигурност за тях. </w:t>
      </w:r>
    </w:p>
    <w:p w14:paraId="2593BB01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Ако за местното население и администрация гората е стратегически регионален ресурс за постигане на социално-икономически просперитет, то частните фирми имат самочувствието на посредник между тях и реализацията на този потенциал. В този смисъл частния бизнес разглежда ДГС като съюзник и партньор и гледа на гората по-скоро като на източник на икономическа сигурност и перспектива за развитие.</w:t>
      </w:r>
    </w:p>
    <w:p w14:paraId="2F79CC70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Налице е очакване и желание за осигуряване на по-големи преференции за местните фирми, при организиране и провеждане на търговете за добив и продажба на дървесина. </w:t>
      </w:r>
    </w:p>
    <w:p w14:paraId="53D07AA9" w14:textId="77777777" w:rsidR="00473761" w:rsidRDefault="00473761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6EA4AB91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Въпросът за цената на сертифицираната дървесина </w:t>
      </w:r>
      <w:r w:rsidR="003E2FBE" w:rsidRPr="00F10F85">
        <w:rPr>
          <w:rFonts w:ascii="Bookman Old Style" w:eastAsia="Times New Roman" w:hAnsi="Bookman Old Style" w:cs="Times New Roman"/>
          <w:sz w:val="24"/>
        </w:rPr>
        <w:t xml:space="preserve">не е основен и в </w:t>
      </w:r>
      <w:r w:rsidRPr="00F10F85">
        <w:rPr>
          <w:rFonts w:ascii="Bookman Old Style" w:eastAsia="Times New Roman" w:hAnsi="Bookman Old Style" w:cs="Times New Roman"/>
          <w:sz w:val="24"/>
        </w:rPr>
        <w:t>голяма степен</w:t>
      </w:r>
      <w:r w:rsidR="003E2FBE" w:rsidRPr="00F10F85">
        <w:rPr>
          <w:rFonts w:ascii="Bookman Old Style" w:eastAsia="Times New Roman" w:hAnsi="Bookman Old Style" w:cs="Times New Roman"/>
          <w:sz w:val="24"/>
        </w:rPr>
        <w:t xml:space="preserve"> не 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определящ отношението на частните фирми към сертификацията на горите изобщо. Международните данни сочат, че в зависимост от търсенето, което за момента е </w:t>
      </w:r>
      <w:r w:rsidR="003E2FBE" w:rsidRPr="00F10F85">
        <w:rPr>
          <w:rFonts w:ascii="Bookman Old Style" w:eastAsia="Times New Roman" w:hAnsi="Bookman Old Style" w:cs="Times New Roman"/>
          <w:sz w:val="24"/>
        </w:rPr>
        <w:t xml:space="preserve">средно </w:t>
      </w:r>
      <w:r w:rsidRPr="00F10F85">
        <w:rPr>
          <w:rFonts w:ascii="Bookman Old Style" w:eastAsia="Times New Roman" w:hAnsi="Bookman Old Style" w:cs="Times New Roman"/>
          <w:sz w:val="24"/>
        </w:rPr>
        <w:t xml:space="preserve">в България, цената на сертифицираните качествени </w:t>
      </w: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сортименти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 може да бъде с около 20 % по-висока в сравнение с несертифицираната дървесина. Хипотетично, сертифицирането на горите може да доведе до появата на външна конкуренция. При този сценарии ролята на ДГС като балансиращ фактор би бил от особено голямо значение. Най-устойчиво от тази гледна точка би било ДГС да стимулира местните фирми също да се сертифицират. И макар това да изисква допълнителни инвестиции за тях, добрата новина е, че основните печалби от сертифицирана дървесина се акумулират именно във веригата за доставки, там където се получава най-голяма добавена стойност към продукта. </w:t>
      </w:r>
    </w:p>
    <w:p w14:paraId="7FFE93D6" w14:textId="77777777" w:rsidR="00473761" w:rsidRDefault="00473761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3E56D36F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Наред с цената на дървесината, друг важен въпрос свързан със сертифицирането на горите е по-стриктния контрол, който е въведен от </w:t>
      </w:r>
      <w:r w:rsidR="003E2FBE" w:rsidRPr="00F10F85">
        <w:rPr>
          <w:rFonts w:ascii="Bookman Old Style" w:eastAsia="Times New Roman" w:hAnsi="Bookman Old Style" w:cs="Times New Roman"/>
          <w:sz w:val="24"/>
        </w:rPr>
        <w:t>ДГС. По подобен начин фирмите са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принудени да платят по-голяма цена от гледна точка спазването на екологичните извиквания - напр. използване на </w:t>
      </w: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биоразградими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 горива, специални </w:t>
      </w: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маслоабсорбиращи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 комплекти в случай на разливи на масло и </w:t>
      </w:r>
      <w:r w:rsidR="00E77664" w:rsidRPr="00F10F85">
        <w:rPr>
          <w:rFonts w:ascii="Bookman Old Style" w:eastAsia="Times New Roman" w:hAnsi="Bookman Old Style" w:cs="Times New Roman"/>
          <w:sz w:val="24"/>
        </w:rPr>
        <w:t>лично предпазно облекло и др.</w:t>
      </w:r>
    </w:p>
    <w:p w14:paraId="23FA299C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Неоспорими са обаче икономическите, социалните и екологични ползи от сертификацията. </w:t>
      </w:r>
    </w:p>
    <w:p w14:paraId="4F1B08CF" w14:textId="77777777" w:rsidR="00E77664" w:rsidRPr="00F10F85" w:rsidRDefault="00E77664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5B2DBD72" w14:textId="2DC0B31A" w:rsidR="005F3167" w:rsidRPr="00F10F85" w:rsidRDefault="00B573FE">
      <w:pPr>
        <w:keepNext/>
        <w:numPr>
          <w:ilvl w:val="0"/>
          <w:numId w:val="32"/>
        </w:numPr>
        <w:tabs>
          <w:tab w:val="left" w:pos="360"/>
        </w:tabs>
        <w:spacing w:after="600" w:line="240" w:lineRule="auto"/>
        <w:ind w:left="360" w:hanging="360"/>
        <w:jc w:val="both"/>
        <w:rPr>
          <w:rFonts w:ascii="Bookman Old Style" w:eastAsia="Times New Roman" w:hAnsi="Bookman Old Style" w:cs="Times New Roman"/>
          <w:b/>
          <w:caps/>
          <w:sz w:val="24"/>
        </w:rPr>
      </w:pPr>
      <w:r w:rsidRPr="00F10F85">
        <w:rPr>
          <w:rFonts w:ascii="Bookman Old Style" w:eastAsia="Times New Roman" w:hAnsi="Bookman Old Style" w:cs="Times New Roman"/>
          <w:b/>
          <w:caps/>
          <w:sz w:val="24"/>
        </w:rPr>
        <w:lastRenderedPageBreak/>
        <w:t xml:space="preserve">специфични препоръки за подобряване на социалния ефект от дейността на ТП ДГС </w:t>
      </w:r>
      <w:r w:rsidR="00BE2CFE">
        <w:rPr>
          <w:rFonts w:ascii="Bookman Old Style" w:eastAsia="Times New Roman" w:hAnsi="Bookman Old Style" w:cs="Times New Roman"/>
          <w:b/>
          <w:caps/>
          <w:sz w:val="24"/>
        </w:rPr>
        <w:t>СИЛИСТРА</w:t>
      </w:r>
    </w:p>
    <w:p w14:paraId="04C9ACDD" w14:textId="22DAAC44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sz w:val="24"/>
        </w:rPr>
        <w:t>Подобряването на социалният ефект от дейността на ДГС</w:t>
      </w:r>
      <w:r w:rsidR="00BE2CFE">
        <w:rPr>
          <w:rFonts w:ascii="Bookman Old Style" w:eastAsia="Times New Roman" w:hAnsi="Bookman Old Style" w:cs="Times New Roman"/>
          <w:sz w:val="24"/>
        </w:rPr>
        <w:t xml:space="preserve"> Силистра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изисква качествено нов тип ангажираност и ниво на работа със заинтересованите страни и особено местните хора в общността. Това може да се реализира в няколко главни направления</w:t>
      </w:r>
      <w:r w:rsidR="00E77664" w:rsidRPr="00F10F85">
        <w:rPr>
          <w:rFonts w:ascii="Bookman Old Style" w:eastAsia="Times New Roman" w:hAnsi="Bookman Old Style" w:cs="Times New Roman"/>
          <w:sz w:val="24"/>
        </w:rPr>
        <w:t>:</w:t>
      </w:r>
    </w:p>
    <w:p w14:paraId="47F943B8" w14:textId="77777777" w:rsidR="005F3167" w:rsidRPr="00F10F85" w:rsidRDefault="00B573FE">
      <w:pPr>
        <w:keepNext/>
        <w:numPr>
          <w:ilvl w:val="0"/>
          <w:numId w:val="33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Подобряване на организацията на дейността на ДГС</w:t>
      </w:r>
    </w:p>
    <w:p w14:paraId="62899971" w14:textId="77777777" w:rsidR="00473761" w:rsidRDefault="00473761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40A7D4D7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Високите оценки дадени от заинтересованите страни на дейността и ръководството на ДГС не трябва да се приемат като нещо „дадено”, а трябва да се доказват в ежедневната дейност. В хода на изследването се набелязаха някои възможности за подобряване на дейността на ДГС по посока на:</w:t>
      </w:r>
    </w:p>
    <w:p w14:paraId="019D24A2" w14:textId="77777777" w:rsidR="005F3167" w:rsidRPr="00F10F85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sz w:val="24"/>
          <w:u w:val="single"/>
        </w:rPr>
        <w:t xml:space="preserve">Диверсифициране на приходите на ДГС </w:t>
      </w:r>
      <w:r w:rsidRPr="00F10F85">
        <w:rPr>
          <w:rFonts w:ascii="Bookman Old Style" w:eastAsia="Times New Roman" w:hAnsi="Bookman Old Style" w:cs="Times New Roman"/>
          <w:sz w:val="24"/>
        </w:rPr>
        <w:t xml:space="preserve">Към настоящият момент приходите на ДГС са почти на 100 % зависими от продажбата на дървесина. Макар тази основна приходна част в бюджета да се запази, разнообразяването й би дало значително по-голяма гъвкавост и повишаване на финансовите резултати. Едно от добрите намерения в тази насока е произвеждането на декоративен посадъчен материал в разсадника, търсенето на който непрекъснато се повишава. Друга възможна ниша е </w:t>
      </w:r>
      <w:r w:rsidR="003E2FBE" w:rsidRPr="00F10F85">
        <w:rPr>
          <w:rFonts w:ascii="Bookman Old Style" w:eastAsia="Times New Roman" w:hAnsi="Bookman Old Style" w:cs="Times New Roman"/>
          <w:sz w:val="24"/>
        </w:rPr>
        <w:t>продаването на дървесина от централен склад</w:t>
      </w:r>
      <w:r w:rsidRPr="00F10F85">
        <w:rPr>
          <w:rFonts w:ascii="Bookman Old Style" w:eastAsia="Times New Roman" w:hAnsi="Bookman Old Style" w:cs="Times New Roman"/>
          <w:sz w:val="24"/>
        </w:rPr>
        <w:t xml:space="preserve">. </w:t>
      </w:r>
    </w:p>
    <w:p w14:paraId="04931D3E" w14:textId="77777777" w:rsidR="005F3167" w:rsidRPr="00F10F85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  <w:u w:val="single"/>
        </w:rPr>
        <w:t>Социални придобивки и икономическо стимулиране на работещите в ДГС</w:t>
      </w:r>
      <w:r w:rsidRPr="00F10F85">
        <w:rPr>
          <w:rFonts w:ascii="Bookman Old Style" w:eastAsia="Times New Roman" w:hAnsi="Bookman Old Style" w:cs="Times New Roman"/>
          <w:sz w:val="24"/>
        </w:rPr>
        <w:t xml:space="preserve">. Биха могли да се преценят възможностите за повишаване на социалните придобивки (медицинско осигуряване, обучение и образование и др.) и икономическото стимулиране на работещите. Възможно е да се обсъди въвеждането на системи на управление, базирани на цели, при които заплащането на труда да бъде обвързано с изпълнението на поставените цели и постигнатите резултати и ефективност на труда. Добре е да има национална политика за повдигане имиджа и авторитета на горското стопанство, както и на работещите в него. Това ще даде допълнителен морален стимул на заетите в бранша. </w:t>
      </w:r>
    </w:p>
    <w:p w14:paraId="1AD58475" w14:textId="77777777" w:rsidR="005F3167" w:rsidRPr="00F10F85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  <w:u w:val="single"/>
        </w:rPr>
        <w:t>Регламентирано предимство при наемане на местни хора</w:t>
      </w:r>
      <w:r w:rsidRPr="00F10F85">
        <w:rPr>
          <w:rFonts w:ascii="Bookman Old Style" w:eastAsia="Times New Roman" w:hAnsi="Bookman Old Style" w:cs="Times New Roman"/>
          <w:sz w:val="24"/>
        </w:rPr>
        <w:t>. В стопанството и в момента работят почти изцяло с местни хора</w:t>
      </w:r>
      <w:r w:rsidR="00342EE9" w:rsidRPr="00F10F85">
        <w:rPr>
          <w:rFonts w:ascii="Bookman Old Style" w:eastAsia="Times New Roman" w:hAnsi="Bookman Old Style" w:cs="Times New Roman"/>
          <w:sz w:val="24"/>
        </w:rPr>
        <w:t>.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</w:t>
      </w:r>
    </w:p>
    <w:p w14:paraId="0C472C92" w14:textId="77777777" w:rsidR="005F3167" w:rsidRPr="00F10F85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sz w:val="24"/>
          <w:u w:val="single"/>
        </w:rPr>
        <w:t xml:space="preserve">Подобряване на </w:t>
      </w:r>
      <w:r w:rsidR="00E77664" w:rsidRPr="00F10F85">
        <w:rPr>
          <w:rFonts w:ascii="Bookman Old Style" w:eastAsia="Times New Roman" w:hAnsi="Bookman Old Style" w:cs="Times New Roman"/>
          <w:sz w:val="24"/>
          <w:u w:val="single"/>
        </w:rPr>
        <w:t>дейностите по опазването и защитата</w:t>
      </w:r>
      <w:r w:rsidRPr="00F10F85">
        <w:rPr>
          <w:rFonts w:ascii="Bookman Old Style" w:eastAsia="Times New Roman" w:hAnsi="Bookman Old Style" w:cs="Times New Roman"/>
          <w:sz w:val="24"/>
          <w:u w:val="single"/>
        </w:rPr>
        <w:t xml:space="preserve"> </w:t>
      </w:r>
      <w:r w:rsidR="00E77664" w:rsidRPr="00F10F85">
        <w:rPr>
          <w:rFonts w:ascii="Bookman Old Style" w:eastAsia="Times New Roman" w:hAnsi="Bookman Old Style" w:cs="Times New Roman"/>
          <w:sz w:val="24"/>
          <w:u w:val="single"/>
        </w:rPr>
        <w:t>на</w:t>
      </w:r>
      <w:r w:rsidRPr="00F10F85">
        <w:rPr>
          <w:rFonts w:ascii="Bookman Old Style" w:eastAsia="Times New Roman" w:hAnsi="Bookman Old Style" w:cs="Times New Roman"/>
          <w:sz w:val="24"/>
          <w:u w:val="single"/>
        </w:rPr>
        <w:t xml:space="preserve"> горите</w:t>
      </w:r>
      <w:r w:rsidRPr="00F10F85">
        <w:rPr>
          <w:rFonts w:ascii="Bookman Old Style" w:eastAsia="Times New Roman" w:hAnsi="Bookman Old Style" w:cs="Times New Roman"/>
          <w:sz w:val="24"/>
        </w:rPr>
        <w:t xml:space="preserve">. Най-голям резерв в това отношение е открит в необходимостта от провеждане на обучение по отношение начина на провеждане на дейностите по ГСП и инструктаж по безопасност на труда на персонала на фирмите, с които се сключват договори за изпълнение на дейностите в горите. Друга налагаща се и от сертификацията мярка е въведеното задължително изискване за лично предпазно облекло в обектите, в които активно се работи и стриктен контрол върху ползването му. </w:t>
      </w:r>
    </w:p>
    <w:p w14:paraId="218589BC" w14:textId="77777777" w:rsidR="005F3167" w:rsidRPr="00F10F85" w:rsidRDefault="00B573FE">
      <w:pPr>
        <w:keepNext/>
        <w:numPr>
          <w:ilvl w:val="0"/>
          <w:numId w:val="34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lastRenderedPageBreak/>
        <w:t>Взаимодействие с местните хора и социално слабите в региона</w:t>
      </w:r>
    </w:p>
    <w:p w14:paraId="1B01C555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Приобщаването на местните хора към изпълнението на дългосрочните цели на сертификацията, отглеждането и управлението на горите е дълъг процес. Осигуряването на подкрепа за местни инициативи, даването на отговор на въпросите, вълнуващи хората, задоволяването на определени техни нужди и потребности е от изключителна важност.</w:t>
      </w:r>
    </w:p>
    <w:p w14:paraId="2DFC0969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Данните от доклада дават възможност да се дефинират някои от възможните подходи за осигуряване участие на представители на местните общности в процеса на сертифициране и управление на горите. За да се запази тази оценка и да се гарантира участието на представители на местните хора в процеса на управление на горите е необходимо предприемането на стъпки в няколко насоки:</w:t>
      </w:r>
    </w:p>
    <w:p w14:paraId="3901D3D4" w14:textId="77777777" w:rsidR="005F3167" w:rsidRPr="00F10F85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  <w:u w:val="single"/>
        </w:rPr>
        <w:t>Запазване на тарифните такси и количествата на дървата за огрев за местното население</w:t>
      </w:r>
      <w:r w:rsidRPr="00F10F85">
        <w:rPr>
          <w:rFonts w:ascii="Bookman Old Style" w:eastAsia="Times New Roman" w:hAnsi="Bookman Old Style" w:cs="Times New Roman"/>
          <w:sz w:val="24"/>
        </w:rPr>
        <w:t xml:space="preserve">. </w:t>
      </w:r>
    </w:p>
    <w:p w14:paraId="16284392" w14:textId="77777777" w:rsidR="005F3167" w:rsidRPr="00F10F85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  <w:u w:val="single"/>
        </w:rPr>
        <w:t xml:space="preserve">Привличане на частните собственици на гори в процеса на управление на гората. </w:t>
      </w:r>
      <w:r w:rsidRPr="00F10F85">
        <w:rPr>
          <w:rFonts w:ascii="Bookman Old Style" w:eastAsia="Times New Roman" w:hAnsi="Bookman Old Style" w:cs="Times New Roman"/>
          <w:sz w:val="24"/>
        </w:rPr>
        <w:t xml:space="preserve">Към момента частните собственици, не се чувстват съпричастни към сертифицирането на горите, това не ги интересува. Основният им интерес е свързан с извличане на максимална полза и евентуална печалба от собствеността им. За това свидетелства и наблюдаваната тенденция за </w:t>
      </w:r>
      <w:r w:rsidR="00DA4BEE" w:rsidRPr="00F10F85">
        <w:rPr>
          <w:rFonts w:ascii="Bookman Old Style" w:eastAsia="Times New Roman" w:hAnsi="Bookman Old Style" w:cs="Times New Roman"/>
          <w:sz w:val="24"/>
        </w:rPr>
        <w:t xml:space="preserve">желание за </w:t>
      </w:r>
      <w:r w:rsidRPr="00F10F85">
        <w:rPr>
          <w:rFonts w:ascii="Bookman Old Style" w:eastAsia="Times New Roman" w:hAnsi="Bookman Old Style" w:cs="Times New Roman"/>
          <w:sz w:val="24"/>
        </w:rPr>
        <w:t xml:space="preserve">продажба на частни гори на ДГС. За да бъдат привлечени частните собственици в управлението на горите им е необходимо преди всичко те да бъдат информирани, а след това да бъдат натоварени със съответните задължения. </w:t>
      </w:r>
    </w:p>
    <w:p w14:paraId="21B50837" w14:textId="77777777" w:rsidR="005F3167" w:rsidRPr="00F10F85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sz w:val="24"/>
          <w:u w:val="single"/>
        </w:rPr>
        <w:t>Работа с хората, ангажирани в събиране на НДГП</w:t>
      </w:r>
      <w:r w:rsidRPr="00F10F85">
        <w:rPr>
          <w:rFonts w:ascii="Bookman Old Style" w:eastAsia="Times New Roman" w:hAnsi="Bookman Old Style" w:cs="Times New Roman"/>
          <w:sz w:val="24"/>
        </w:rPr>
        <w:t>. Въпреки малките обеми на събираните НДГП би било препоръчително организирането и провеждането на обучителни курсове</w:t>
      </w:r>
      <w:r w:rsidR="00DA4BEE" w:rsidRPr="00F10F85">
        <w:rPr>
          <w:rFonts w:ascii="Bookman Old Style" w:eastAsia="Times New Roman" w:hAnsi="Bookman Old Style" w:cs="Times New Roman"/>
          <w:sz w:val="24"/>
        </w:rPr>
        <w:t>/инструктажи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за щадящи практики на събирането на гъби, билки, горски плодове и др. Целта на тези </w:t>
      </w:r>
      <w:r w:rsidR="00DA4BEE" w:rsidRPr="00F10F85">
        <w:rPr>
          <w:rFonts w:ascii="Bookman Old Style" w:eastAsia="Times New Roman" w:hAnsi="Bookman Old Style" w:cs="Times New Roman"/>
          <w:sz w:val="24"/>
        </w:rPr>
        <w:t>обучения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ще бъде както да се създадат определен набор от практически знания и умения у желаещите да се занимават с тази дейност, така и ще гарантира запазването и развитието на този ценен горски ресурс. Част от тази дейност включва и постоянен контрол на събирачите на терен и от страна на служителите на ДГС.</w:t>
      </w:r>
    </w:p>
    <w:p w14:paraId="3908E718" w14:textId="77777777" w:rsidR="005F3167" w:rsidRPr="00F10F85" w:rsidRDefault="00B573FE">
      <w:pPr>
        <w:keepNext/>
        <w:numPr>
          <w:ilvl w:val="0"/>
          <w:numId w:val="35"/>
        </w:numPr>
        <w:tabs>
          <w:tab w:val="left" w:pos="720"/>
          <w:tab w:val="left" w:pos="540"/>
        </w:tabs>
        <w:spacing w:before="120" w:after="120" w:line="240" w:lineRule="auto"/>
        <w:ind w:left="540" w:hanging="54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Взаимодействие с дърводобивни и дървопреработвателни фирми</w:t>
      </w:r>
    </w:p>
    <w:p w14:paraId="27EA4C9B" w14:textId="77777777" w:rsidR="00473761" w:rsidRDefault="00473761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</w:p>
    <w:p w14:paraId="259657A4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Взаимодействието на ДГС с частните дърводобивни и дървопреработвателни фирми дава и някои допълнителни възможности за реализиране на повишен социален ефект в региона:</w:t>
      </w:r>
    </w:p>
    <w:p w14:paraId="13ACF2D7" w14:textId="30830CFB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 Наред със стимулирането на регистриране на местни фирми, следва с подкрепата на ДГС да стартира процес на регионални браншови срещи, на които с активното участие и медиация на представителите на РДГ и ДГС да се заложи началото на браншово сдружаване на дърводобивния </w:t>
      </w:r>
      <w:r w:rsidRPr="00F10F85">
        <w:rPr>
          <w:rFonts w:ascii="Bookman Old Style" w:eastAsia="Times New Roman" w:hAnsi="Bookman Old Style" w:cs="Times New Roman"/>
          <w:sz w:val="24"/>
        </w:rPr>
        <w:lastRenderedPageBreak/>
        <w:t>и дървопреработвателен бизнес в региона. Като първа стъпка може да се помисли за поставяне на изискване за членство в регионална браншова организация като предимство при участие в търговете за добив и реализация на дървесина. Осигуряването на начална подкрепа на дейността и организационното изграждане на подобни сдружения би дало на ДГС в по-късен етап ефективен инстр</w:t>
      </w:r>
      <w:r w:rsidR="00DA4BEE" w:rsidRPr="00F10F85">
        <w:rPr>
          <w:rFonts w:ascii="Bookman Old Style" w:eastAsia="Times New Roman" w:hAnsi="Bookman Old Style" w:cs="Times New Roman"/>
          <w:sz w:val="24"/>
        </w:rPr>
        <w:t>у</w:t>
      </w:r>
      <w:r w:rsidRPr="00F10F85">
        <w:rPr>
          <w:rFonts w:ascii="Bookman Old Style" w:eastAsia="Times New Roman" w:hAnsi="Bookman Old Style" w:cs="Times New Roman"/>
          <w:sz w:val="24"/>
        </w:rPr>
        <w:t>мент за въздействие върху формирането на мнението на местните общности.</w:t>
      </w:r>
    </w:p>
    <w:p w14:paraId="6CECE7C9" w14:textId="77777777" w:rsidR="005F3167" w:rsidRPr="00F10F85" w:rsidRDefault="00B573FE" w:rsidP="00DA4BEE">
      <w:pPr>
        <w:keepNext/>
        <w:tabs>
          <w:tab w:val="left" w:pos="720"/>
        </w:tabs>
        <w:spacing w:before="120"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Основни сфери на интерес на Оценката за социално въздействие</w:t>
      </w:r>
    </w:p>
    <w:p w14:paraId="57850760" w14:textId="071D1976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Оценка на дейностите на ДГС </w:t>
      </w:r>
      <w:r w:rsidR="00AC65E4">
        <w:rPr>
          <w:rFonts w:ascii="Bookman Old Style" w:eastAsia="Times New Roman" w:hAnsi="Bookman Old Style" w:cs="Times New Roman"/>
          <w:b/>
          <w:sz w:val="24"/>
          <w:u w:val="single"/>
        </w:rPr>
        <w:t>Силистра</w:t>
      </w: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 и тяхното възможно негативно или позитивно въздействие върху заинтересованите страни</w:t>
      </w:r>
    </w:p>
    <w:p w14:paraId="2578C35F" w14:textId="77777777" w:rsidR="005F3167" w:rsidRPr="00F10F85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Видове дейности и тяхната регламентация;</w:t>
      </w:r>
    </w:p>
    <w:p w14:paraId="24EBD0A8" w14:textId="77777777" w:rsidR="005F3167" w:rsidRPr="00F10F85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Физически и/или юридически лица, с които си взаимодействат при изпълнение на дейностите;</w:t>
      </w:r>
    </w:p>
    <w:p w14:paraId="05B078E7" w14:textId="77777777" w:rsidR="005F3167" w:rsidRPr="00F10F85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Общински и държавни структури, с които си взаимодействат при изпълнение на дейностите;</w:t>
      </w:r>
    </w:p>
    <w:p w14:paraId="5E1AEE6A" w14:textId="77777777" w:rsidR="005F3167" w:rsidRPr="00F10F85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Оценка на възможното негативно или позитивно въздействие от тези дейности.</w:t>
      </w:r>
    </w:p>
    <w:p w14:paraId="4A3930B3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Незаконна сеч, заселване, бракониерство и други незаконни действия</w:t>
      </w:r>
    </w:p>
    <w:p w14:paraId="0F0E14DA" w14:textId="77777777" w:rsidR="005F3167" w:rsidRPr="00F10F85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Наличие на данни за незаконна сеч, заселване, бракониерство и други незаконни действия от местни и/или приходящи хора;</w:t>
      </w:r>
    </w:p>
    <w:p w14:paraId="2A42B029" w14:textId="77777777" w:rsidR="005F3167" w:rsidRPr="00F10F85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Оценка на обема и възможното въздействие от тези дейности;</w:t>
      </w:r>
    </w:p>
    <w:p w14:paraId="5B6CDAE0" w14:textId="77777777" w:rsidR="005F3167" w:rsidRPr="00F10F85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Въведени системи и мерки за мониторинг и превенция.</w:t>
      </w:r>
    </w:p>
    <w:p w14:paraId="7A15B63D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Структура на собствеността, собственост и права за ползване, спорове върху собствеността и правото за ползване</w:t>
      </w:r>
    </w:p>
    <w:p w14:paraId="2DFD2D75" w14:textId="77777777" w:rsidR="005F3167" w:rsidRPr="00F10F85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Структура на собствеността върху земята;</w:t>
      </w:r>
    </w:p>
    <w:p w14:paraId="64C5BF89" w14:textId="77777777" w:rsidR="005F3167" w:rsidRPr="00F10F85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Права за ползване и регламентация;</w:t>
      </w:r>
    </w:p>
    <w:p w14:paraId="1151E967" w14:textId="77777777" w:rsidR="005F3167" w:rsidRPr="00F10F85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Наличие/отсъствие на спорове върху собствеността и правото за ползване;</w:t>
      </w:r>
    </w:p>
    <w:p w14:paraId="0E73C6D9" w14:textId="77777777" w:rsidR="005F3167" w:rsidRPr="00F10F85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Механизми за разрешаване на подобни спорове (ако има такива), вкл. за спиране на дейността в спорните райони;</w:t>
      </w:r>
    </w:p>
    <w:p w14:paraId="0AA02FAD" w14:textId="77777777" w:rsidR="005F3167" w:rsidRPr="00F10F85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Участие и форми на контрол на различните собственици (ако има такива) в управлението на горите и дейностите в тях;</w:t>
      </w:r>
    </w:p>
    <w:p w14:paraId="3E51C635" w14:textId="77777777" w:rsidR="005F3167" w:rsidRPr="00F10F85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Документирани процедури и правила за идентифициране и превенция на възможни заплахи към съседни земи и практики, вкл. исторически, архитектурни и културни ценности;</w:t>
      </w:r>
    </w:p>
    <w:p w14:paraId="622DA83B" w14:textId="6EFAC4A2" w:rsidR="005F3167" w:rsidRPr="00F10F85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Осигурен</w:t>
      </w:r>
      <w:r w:rsidR="00C66921" w:rsidRPr="00F10F85">
        <w:rPr>
          <w:rFonts w:ascii="Bookman Old Style" w:eastAsia="Times New Roman" w:hAnsi="Bookman Old Style" w:cs="Times New Roman"/>
          <w:sz w:val="24"/>
        </w:rPr>
        <w:t>и</w:t>
      </w:r>
      <w:r w:rsidRPr="00F10F85">
        <w:rPr>
          <w:rFonts w:ascii="Bookman Old Style" w:eastAsia="Times New Roman" w:hAnsi="Bookman Old Style" w:cs="Times New Roman"/>
          <w:sz w:val="24"/>
        </w:rPr>
        <w:t xml:space="preserve"> форми на достъп до горските ресурси за местни хора без собственост;</w:t>
      </w:r>
    </w:p>
    <w:p w14:paraId="0C9BDC7E" w14:textId="77777777" w:rsidR="005F3167" w:rsidRPr="00F10F85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Подходящи механизми за разрешаване на проблеми и осигуряване на справедливи компенсации в случай на загуба или повреда, </w:t>
      </w:r>
      <w:r w:rsidRPr="00F10F85">
        <w:rPr>
          <w:rFonts w:ascii="Bookman Old Style" w:eastAsia="Times New Roman" w:hAnsi="Bookman Old Style" w:cs="Times New Roman"/>
          <w:sz w:val="24"/>
        </w:rPr>
        <w:lastRenderedPageBreak/>
        <w:t>засягащи законни или обичайни права, собственост, ресурси или средства за препитание на местните хора.</w:t>
      </w:r>
    </w:p>
    <w:p w14:paraId="52668751" w14:textId="26B5774C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 xml:space="preserve">Наемане, обучение, здраве и сигурност на работещите и техните семейства и други услуги за общностите в или около ДГС </w:t>
      </w:r>
      <w:r w:rsidR="00473761">
        <w:rPr>
          <w:rFonts w:ascii="Bookman Old Style" w:eastAsia="Times New Roman" w:hAnsi="Bookman Old Style" w:cs="Times New Roman"/>
          <w:b/>
          <w:sz w:val="24"/>
          <w:u w:val="single"/>
        </w:rPr>
        <w:t>Силистра</w:t>
      </w:r>
    </w:p>
    <w:p w14:paraId="42621B72" w14:textId="77777777" w:rsidR="005F3167" w:rsidRPr="00F10F85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Предимство на местните хора при наемане на работа;</w:t>
      </w:r>
    </w:p>
    <w:p w14:paraId="48C3C944" w14:textId="77777777" w:rsidR="005F3167" w:rsidRPr="00F10F85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Подпомагане достъпа до основни услуги – здравни, образователни и др.;</w:t>
      </w:r>
    </w:p>
    <w:p w14:paraId="1A0D2247" w14:textId="77777777" w:rsidR="005F3167" w:rsidRPr="00F10F85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Познаване на спазване на основните законови изисквания за здраве и безопасност на труда;</w:t>
      </w:r>
    </w:p>
    <w:p w14:paraId="04E8B8D7" w14:textId="77777777" w:rsidR="005F3167" w:rsidRPr="00F10F85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Система за спазване и изпълнение на тези изисквания;</w:t>
      </w:r>
    </w:p>
    <w:p w14:paraId="6F07C8AC" w14:textId="77777777" w:rsidR="005F3167" w:rsidRPr="00F10F85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Обучение и оборудване, осигуряващо безопасни условия на труд;</w:t>
      </w:r>
    </w:p>
    <w:p w14:paraId="18AA7402" w14:textId="77777777" w:rsidR="005F3167" w:rsidRPr="00F10F85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Документация за всички случаи на трудови злополуки и смърт с регламентирани компенсации;</w:t>
      </w:r>
    </w:p>
    <w:p w14:paraId="5E313E93" w14:textId="77777777" w:rsidR="005F3167" w:rsidRPr="00F10F85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Спазване на националното и международно трудово право, профсъюзи и колективни трудови договори.</w:t>
      </w:r>
    </w:p>
    <w:p w14:paraId="223A830B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Насърчаване на оптималното ползване и местна обработка на разнообразните горски продукти</w:t>
      </w:r>
    </w:p>
    <w:p w14:paraId="39C1F737" w14:textId="77777777" w:rsidR="005F3167" w:rsidRPr="00F10F85" w:rsidRDefault="00B573FE">
      <w:pPr>
        <w:numPr>
          <w:ilvl w:val="0"/>
          <w:numId w:val="41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Дял на местните фирми, ангажирани в дейности, пряко или косвено свързани с дейността на ДГС;</w:t>
      </w:r>
    </w:p>
    <w:p w14:paraId="6135D7FD" w14:textId="77777777" w:rsidR="005F3167" w:rsidRPr="00F10F85" w:rsidRDefault="00B573FE">
      <w:pPr>
        <w:numPr>
          <w:ilvl w:val="0"/>
          <w:numId w:val="41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Регламентация на този вид взаимодействия.</w:t>
      </w:r>
    </w:p>
    <w:p w14:paraId="69ABEB09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Засилване и диверсификация на местната икономика, избягвайки зависимостта й от единични горски продукти</w:t>
      </w:r>
    </w:p>
    <w:p w14:paraId="0364A837" w14:textId="77777777" w:rsidR="005F3167" w:rsidRPr="00F10F85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Информация за възможностите, ролята и потенциала, предлагани за използване на по-малко познати възможности на горите – НДГП, почивка и др.;</w:t>
      </w:r>
    </w:p>
    <w:p w14:paraId="479607B1" w14:textId="77777777" w:rsidR="005F3167" w:rsidRPr="00F10F85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Документирана оценка на тези възможности;</w:t>
      </w:r>
    </w:p>
    <w:p w14:paraId="61B1F69A" w14:textId="77777777" w:rsidR="005F3167" w:rsidRPr="00F10F85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Система за насърчаване използването на тези възможности от страна на местните хора и фирми.</w:t>
      </w:r>
    </w:p>
    <w:p w14:paraId="034E61F8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Зачитане, поддържане и засилване на ценността на услугите и ресурсите, свързани с гората, като речни басейни, лов и риболов</w:t>
      </w:r>
    </w:p>
    <w:p w14:paraId="71110969" w14:textId="77777777" w:rsidR="005F3167" w:rsidRPr="00F10F85" w:rsidRDefault="00B573FE">
      <w:pPr>
        <w:numPr>
          <w:ilvl w:val="0"/>
          <w:numId w:val="43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Информация за услугите и ресурсите, свързани с гората, като речни басейни, лов и риболов;</w:t>
      </w:r>
    </w:p>
    <w:p w14:paraId="35A2E254" w14:textId="77777777" w:rsidR="005F3167" w:rsidRPr="00F10F85" w:rsidRDefault="00B573FE">
      <w:pPr>
        <w:numPr>
          <w:ilvl w:val="0"/>
          <w:numId w:val="43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proofErr w:type="spellStart"/>
      <w:r w:rsidRPr="00F10F85">
        <w:rPr>
          <w:rFonts w:ascii="Bookman Old Style" w:eastAsia="Times New Roman" w:hAnsi="Bookman Old Style" w:cs="Times New Roman"/>
          <w:sz w:val="24"/>
        </w:rPr>
        <w:t>Включеност</w:t>
      </w:r>
      <w:proofErr w:type="spellEnd"/>
      <w:r w:rsidRPr="00F10F85">
        <w:rPr>
          <w:rFonts w:ascii="Bookman Old Style" w:eastAsia="Times New Roman" w:hAnsi="Bookman Old Style" w:cs="Times New Roman"/>
          <w:sz w:val="24"/>
        </w:rPr>
        <w:t xml:space="preserve"> на тези услуги и ресурси в плановете за управление.</w:t>
      </w:r>
    </w:p>
    <w:p w14:paraId="44D1918C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Обучение и супервизия на работещите в горите за осигуряване на правилно провеждане на дейностите по ГСП</w:t>
      </w:r>
    </w:p>
    <w:p w14:paraId="36C98A51" w14:textId="77777777" w:rsidR="005F3167" w:rsidRPr="00F10F85" w:rsidRDefault="00B573FE">
      <w:pPr>
        <w:numPr>
          <w:ilvl w:val="0"/>
          <w:numId w:val="4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Документирано обучение на всички работещи в горите за осигуряване на правилно провеждане на дейностите по ГСП;</w:t>
      </w:r>
    </w:p>
    <w:p w14:paraId="6CCC12D3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Въвеждане на изследванията и събраните данни, необходими за мониторинга на екологичното и социално въздействие от дърводобива и другите дейности</w:t>
      </w:r>
    </w:p>
    <w:p w14:paraId="6BFB1AD7" w14:textId="77777777" w:rsidR="005F3167" w:rsidRPr="00F10F85" w:rsidRDefault="00B573FE">
      <w:pPr>
        <w:numPr>
          <w:ilvl w:val="0"/>
          <w:numId w:val="4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lastRenderedPageBreak/>
        <w:t xml:space="preserve">Включване на данните в </w:t>
      </w:r>
      <w:r w:rsidR="00DA4BEE" w:rsidRPr="00F10F85">
        <w:rPr>
          <w:rFonts w:ascii="Bookman Old Style" w:eastAsia="Times New Roman" w:hAnsi="Bookman Old Style" w:cs="Times New Roman"/>
          <w:sz w:val="24"/>
        </w:rPr>
        <w:t>горскостопанските планове.</w:t>
      </w:r>
    </w:p>
    <w:p w14:paraId="1B41A36B" w14:textId="77777777" w:rsidR="005F3167" w:rsidRPr="00F10F85" w:rsidRDefault="00B573FE">
      <w:pPr>
        <w:numPr>
          <w:ilvl w:val="0"/>
          <w:numId w:val="4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Изграждане на консултативни органи за тяхното спазване.</w:t>
      </w:r>
    </w:p>
    <w:p w14:paraId="4026F658" w14:textId="77777777" w:rsidR="005F3167" w:rsidRPr="00F10F85" w:rsidRDefault="00B573FE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Подходящи механизми за разрешаване на проблеми и осигуряване на справедливи компенсации в случай на загуба или повреда, засягащи законни или обичайни права, собственост, ресурси или средства за препитание на местните хора</w:t>
      </w:r>
    </w:p>
    <w:p w14:paraId="31C569D5" w14:textId="77777777" w:rsidR="005F3167" w:rsidRPr="00F10F85" w:rsidRDefault="00B573FE">
      <w:pPr>
        <w:numPr>
          <w:ilvl w:val="0"/>
          <w:numId w:val="4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Провеждане на регулярни срещи с представители на местните общности и фирми за обсъждане на възможните екологични и социални въздействия;</w:t>
      </w:r>
    </w:p>
    <w:p w14:paraId="7D79DE60" w14:textId="77777777" w:rsidR="005F3167" w:rsidRPr="00F10F85" w:rsidRDefault="00B573FE">
      <w:pPr>
        <w:numPr>
          <w:ilvl w:val="0"/>
          <w:numId w:val="4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sz w:val="24"/>
        </w:rPr>
        <w:t xml:space="preserve">Наличие на мониторингови програми/системи, договорени с представители на местните общности и фирми </w:t>
      </w:r>
    </w:p>
    <w:p w14:paraId="47550C73" w14:textId="078560C6" w:rsidR="005F3167" w:rsidRPr="00F10F85" w:rsidRDefault="00934E75">
      <w:pPr>
        <w:tabs>
          <w:tab w:val="left" w:pos="720"/>
        </w:tabs>
        <w:spacing w:after="120" w:line="240" w:lineRule="auto"/>
        <w:ind w:left="36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  <w:r w:rsidRPr="00F10F85">
        <w:rPr>
          <w:rFonts w:ascii="Bookman Old Style" w:eastAsia="Times New Roman" w:hAnsi="Bookman Old Style" w:cs="Times New Roman"/>
          <w:b/>
          <w:sz w:val="24"/>
          <w:u w:val="single"/>
        </w:rPr>
        <w:t>Оценката е валидна 5 години, освен в случаите, когато подлежи на актуализация.</w:t>
      </w:r>
    </w:p>
    <w:p w14:paraId="24CB701F" w14:textId="3EF593A5" w:rsidR="00DA4BEE" w:rsidRPr="00F10F85" w:rsidRDefault="00DA4BEE">
      <w:pPr>
        <w:tabs>
          <w:tab w:val="left" w:pos="720"/>
        </w:tabs>
        <w:spacing w:after="120" w:line="240" w:lineRule="auto"/>
        <w:ind w:left="36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</w:p>
    <w:p w14:paraId="6E2DEB6B" w14:textId="72AD56D6" w:rsidR="00934E75" w:rsidRPr="00F10F85" w:rsidRDefault="00934E75">
      <w:pPr>
        <w:tabs>
          <w:tab w:val="left" w:pos="720"/>
        </w:tabs>
        <w:spacing w:after="120" w:line="240" w:lineRule="auto"/>
        <w:ind w:left="36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</w:p>
    <w:p w14:paraId="3041572C" w14:textId="77777777" w:rsidR="00934E75" w:rsidRPr="00F10F85" w:rsidRDefault="00934E75">
      <w:pPr>
        <w:tabs>
          <w:tab w:val="left" w:pos="720"/>
        </w:tabs>
        <w:spacing w:after="120" w:line="240" w:lineRule="auto"/>
        <w:ind w:left="36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</w:p>
    <w:p w14:paraId="2B990EA9" w14:textId="51E5A79E" w:rsidR="00DA4BEE" w:rsidRPr="00F10F85" w:rsidRDefault="00D36FB8">
      <w:pPr>
        <w:tabs>
          <w:tab w:val="left" w:pos="720"/>
        </w:tabs>
        <w:spacing w:after="120" w:line="240" w:lineRule="auto"/>
        <w:ind w:left="360"/>
        <w:jc w:val="both"/>
        <w:rPr>
          <w:rFonts w:ascii="Bookman Old Style" w:eastAsia="Times New Roman" w:hAnsi="Bookman Old Style" w:cs="Times New Roman"/>
          <w:bCs/>
          <w:sz w:val="24"/>
        </w:rPr>
      </w:pPr>
      <w:r>
        <w:rPr>
          <w:rFonts w:ascii="Bookman Old Style" w:eastAsia="Times New Roman" w:hAnsi="Bookman Old Style" w:cs="Times New Roman"/>
          <w:bCs/>
          <w:sz w:val="24"/>
        </w:rPr>
        <w:t>29</w:t>
      </w:r>
      <w:bookmarkStart w:id="0" w:name="_GoBack"/>
      <w:bookmarkEnd w:id="0"/>
      <w:r w:rsidR="00473761">
        <w:rPr>
          <w:rFonts w:ascii="Bookman Old Style" w:eastAsia="Times New Roman" w:hAnsi="Bookman Old Style" w:cs="Times New Roman"/>
          <w:bCs/>
          <w:sz w:val="24"/>
        </w:rPr>
        <w:t>.05.2025</w:t>
      </w:r>
      <w:r w:rsidR="00934E75" w:rsidRPr="00F10F85">
        <w:rPr>
          <w:rFonts w:ascii="Bookman Old Style" w:eastAsia="Times New Roman" w:hAnsi="Bookman Old Style" w:cs="Times New Roman"/>
          <w:bCs/>
          <w:sz w:val="24"/>
        </w:rPr>
        <w:t xml:space="preserve"> г.</w:t>
      </w:r>
    </w:p>
    <w:p w14:paraId="29D4221E" w14:textId="407D747A" w:rsidR="005F3167" w:rsidRPr="00F10F85" w:rsidRDefault="00886D39">
      <w:pPr>
        <w:tabs>
          <w:tab w:val="left" w:pos="720"/>
        </w:tabs>
        <w:spacing w:after="120" w:line="240" w:lineRule="auto"/>
        <w:ind w:left="360"/>
        <w:jc w:val="both"/>
        <w:rPr>
          <w:rFonts w:ascii="Bookman Old Style" w:eastAsia="Times New Roman" w:hAnsi="Bookman Old Style" w:cs="Times New Roman"/>
          <w:sz w:val="24"/>
        </w:rPr>
      </w:pPr>
      <w:r w:rsidRPr="00F10F85">
        <w:rPr>
          <w:rFonts w:ascii="Bookman Old Style" w:eastAsia="Times New Roman" w:hAnsi="Bookman Old Style" w:cs="Times New Roman"/>
          <w:sz w:val="24"/>
        </w:rPr>
        <w:t>И</w:t>
      </w:r>
      <w:r w:rsidR="00B573FE" w:rsidRPr="00F10F85">
        <w:rPr>
          <w:rFonts w:ascii="Bookman Old Style" w:eastAsia="Times New Roman" w:hAnsi="Bookman Old Style" w:cs="Times New Roman"/>
          <w:sz w:val="24"/>
        </w:rPr>
        <w:t>зготвил</w:t>
      </w:r>
      <w:r w:rsidRPr="00F10F85">
        <w:rPr>
          <w:rFonts w:ascii="Bookman Old Style" w:eastAsia="Times New Roman" w:hAnsi="Bookman Old Style" w:cs="Times New Roman"/>
          <w:sz w:val="24"/>
        </w:rPr>
        <w:t>: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                                        </w:t>
      </w:r>
      <w:r w:rsidR="00473761">
        <w:rPr>
          <w:rFonts w:ascii="Bookman Old Style" w:eastAsia="Times New Roman" w:hAnsi="Bookman Old Style" w:cs="Times New Roman"/>
          <w:sz w:val="24"/>
        </w:rPr>
        <w:t xml:space="preserve">                   </w:t>
      </w:r>
      <w:r w:rsidRPr="00F10F85">
        <w:rPr>
          <w:rFonts w:ascii="Bookman Old Style" w:eastAsia="Times New Roman" w:hAnsi="Bookman Old Style" w:cs="Times New Roman"/>
          <w:sz w:val="24"/>
        </w:rPr>
        <w:t>Д</w:t>
      </w:r>
      <w:r w:rsidR="00B573FE" w:rsidRPr="00F10F85">
        <w:rPr>
          <w:rFonts w:ascii="Bookman Old Style" w:eastAsia="Times New Roman" w:hAnsi="Bookman Old Style" w:cs="Times New Roman"/>
          <w:sz w:val="24"/>
        </w:rPr>
        <w:t>иректор</w:t>
      </w:r>
      <w:r w:rsidR="001D3695" w:rsidRPr="00F10F85">
        <w:rPr>
          <w:rFonts w:ascii="Bookman Old Style" w:eastAsia="Times New Roman" w:hAnsi="Bookman Old Style" w:cs="Times New Roman"/>
          <w:sz w:val="24"/>
        </w:rPr>
        <w:t>:</w:t>
      </w:r>
      <w:r w:rsidR="004E67C5" w:rsidRPr="00F10F85">
        <w:rPr>
          <w:rFonts w:ascii="Bookman Old Style" w:eastAsia="Times New Roman" w:hAnsi="Bookman Old Style" w:cs="Times New Roman"/>
          <w:sz w:val="24"/>
        </w:rPr>
        <w:t xml:space="preserve"> </w:t>
      </w:r>
    </w:p>
    <w:p w14:paraId="4A2D9FA1" w14:textId="6D42804F" w:rsidR="005F3167" w:rsidRPr="00F10F85" w:rsidRDefault="00473761" w:rsidP="00473761">
      <w:pPr>
        <w:tabs>
          <w:tab w:val="left" w:pos="720"/>
        </w:tabs>
        <w:spacing w:after="120" w:line="240" w:lineRule="auto"/>
        <w:jc w:val="both"/>
        <w:rPr>
          <w:rFonts w:ascii="Bookman Old Style" w:eastAsia="Times New Roman" w:hAnsi="Bookman Old Style" w:cs="Times New Roman"/>
          <w:sz w:val="24"/>
        </w:rPr>
      </w:pPr>
      <w:r>
        <w:rPr>
          <w:rFonts w:ascii="Bookman Old Style" w:eastAsia="Times New Roman" w:hAnsi="Bookman Old Style" w:cs="Times New Roman"/>
          <w:sz w:val="24"/>
        </w:rPr>
        <w:t xml:space="preserve">     </w:t>
      </w:r>
      <w:r w:rsidR="00886D39" w:rsidRPr="00F10F85">
        <w:rPr>
          <w:rFonts w:ascii="Bookman Old Style" w:eastAsia="Times New Roman" w:hAnsi="Bookman Old Style" w:cs="Times New Roman"/>
          <w:sz w:val="24"/>
        </w:rPr>
        <w:t>/</w:t>
      </w:r>
      <w:r>
        <w:rPr>
          <w:rFonts w:ascii="Bookman Old Style" w:eastAsia="Times New Roman" w:hAnsi="Bookman Old Style" w:cs="Times New Roman"/>
          <w:sz w:val="24"/>
        </w:rPr>
        <w:t xml:space="preserve">Димитър </w:t>
      </w:r>
      <w:proofErr w:type="spellStart"/>
      <w:r>
        <w:rPr>
          <w:rFonts w:ascii="Bookman Old Style" w:eastAsia="Times New Roman" w:hAnsi="Bookman Old Style" w:cs="Times New Roman"/>
          <w:sz w:val="24"/>
        </w:rPr>
        <w:t>Боранов</w:t>
      </w:r>
      <w:proofErr w:type="spellEnd"/>
      <w:r w:rsidR="00886D39" w:rsidRPr="00F10F85">
        <w:rPr>
          <w:rFonts w:ascii="Bookman Old Style" w:eastAsia="Times New Roman" w:hAnsi="Bookman Old Style" w:cs="Times New Roman"/>
          <w:sz w:val="24"/>
        </w:rPr>
        <w:t>/</w:t>
      </w:r>
      <w:r w:rsidR="00B573FE" w:rsidRPr="00F10F85">
        <w:rPr>
          <w:rFonts w:ascii="Bookman Old Style" w:eastAsia="Times New Roman" w:hAnsi="Bookman Old Style" w:cs="Times New Roman"/>
          <w:sz w:val="24"/>
        </w:rPr>
        <w:t xml:space="preserve">                   </w:t>
      </w:r>
      <w:r>
        <w:rPr>
          <w:rFonts w:ascii="Bookman Old Style" w:eastAsia="Times New Roman" w:hAnsi="Bookman Old Style" w:cs="Times New Roman"/>
          <w:sz w:val="24"/>
        </w:rPr>
        <w:tab/>
        <w:t xml:space="preserve">              </w:t>
      </w:r>
      <w:r w:rsidR="00886D39" w:rsidRPr="00F10F85">
        <w:rPr>
          <w:rFonts w:ascii="Bookman Old Style" w:eastAsia="Times New Roman" w:hAnsi="Bookman Old Style" w:cs="Times New Roman"/>
          <w:sz w:val="24"/>
        </w:rPr>
        <w:t>/</w:t>
      </w:r>
      <w:r w:rsidR="00BF74DE" w:rsidRPr="00F10F85">
        <w:rPr>
          <w:rFonts w:ascii="Bookman Old Style" w:eastAsia="Times New Roman" w:hAnsi="Bookman Old Style" w:cs="Times New Roman"/>
          <w:sz w:val="24"/>
        </w:rPr>
        <w:t>инж.</w:t>
      </w:r>
      <w:r>
        <w:rPr>
          <w:rFonts w:ascii="Bookman Old Style" w:eastAsia="Times New Roman" w:hAnsi="Bookman Old Style" w:cs="Times New Roman"/>
          <w:sz w:val="24"/>
        </w:rPr>
        <w:t>Петър Георгиев</w:t>
      </w:r>
      <w:r w:rsidR="00886D39" w:rsidRPr="00F10F85">
        <w:rPr>
          <w:rFonts w:ascii="Bookman Old Style" w:eastAsia="Times New Roman" w:hAnsi="Bookman Old Style" w:cs="Times New Roman"/>
          <w:sz w:val="24"/>
        </w:rPr>
        <w:t>/</w:t>
      </w:r>
    </w:p>
    <w:p w14:paraId="3CD54288" w14:textId="2E744E88" w:rsidR="00934E75" w:rsidRPr="00F10F85" w:rsidRDefault="00934E75">
      <w:pPr>
        <w:tabs>
          <w:tab w:val="left" w:pos="720"/>
        </w:tabs>
        <w:spacing w:after="120" w:line="240" w:lineRule="auto"/>
        <w:ind w:left="360"/>
        <w:jc w:val="both"/>
        <w:rPr>
          <w:rFonts w:ascii="Bookman Old Style" w:eastAsia="Times New Roman" w:hAnsi="Bookman Old Style" w:cs="Times New Roman"/>
          <w:b/>
          <w:sz w:val="24"/>
          <w:u w:val="single"/>
        </w:rPr>
      </w:pPr>
    </w:p>
    <w:sectPr w:rsidR="00934E75" w:rsidRPr="00F10F85" w:rsidSect="00FE2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09FA"/>
    <w:multiLevelType w:val="multilevel"/>
    <w:tmpl w:val="F2C883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082C8B"/>
    <w:multiLevelType w:val="multilevel"/>
    <w:tmpl w:val="0B4CA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4476ED"/>
    <w:multiLevelType w:val="multilevel"/>
    <w:tmpl w:val="771CF7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AA18D9"/>
    <w:multiLevelType w:val="multilevel"/>
    <w:tmpl w:val="F086E0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B03E02"/>
    <w:multiLevelType w:val="multilevel"/>
    <w:tmpl w:val="12688B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F92BBE"/>
    <w:multiLevelType w:val="multilevel"/>
    <w:tmpl w:val="B26687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271C20"/>
    <w:multiLevelType w:val="multilevel"/>
    <w:tmpl w:val="507AE0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D770EE"/>
    <w:multiLevelType w:val="multilevel"/>
    <w:tmpl w:val="4CD604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4702E88"/>
    <w:multiLevelType w:val="multilevel"/>
    <w:tmpl w:val="8348F1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7170659"/>
    <w:multiLevelType w:val="multilevel"/>
    <w:tmpl w:val="57E425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083015"/>
    <w:multiLevelType w:val="multilevel"/>
    <w:tmpl w:val="906E6F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99E024E"/>
    <w:multiLevelType w:val="multilevel"/>
    <w:tmpl w:val="0F9635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A1C5269"/>
    <w:multiLevelType w:val="multilevel"/>
    <w:tmpl w:val="A35804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DA57A6E"/>
    <w:multiLevelType w:val="multilevel"/>
    <w:tmpl w:val="4A588D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23B777F"/>
    <w:multiLevelType w:val="multilevel"/>
    <w:tmpl w:val="282C6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9293DDD"/>
    <w:multiLevelType w:val="multilevel"/>
    <w:tmpl w:val="2D2EC1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BB50D42"/>
    <w:multiLevelType w:val="multilevel"/>
    <w:tmpl w:val="7F5C75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BDD7736"/>
    <w:multiLevelType w:val="multilevel"/>
    <w:tmpl w:val="572C8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E1401B1"/>
    <w:multiLevelType w:val="multilevel"/>
    <w:tmpl w:val="239A20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E15133B"/>
    <w:multiLevelType w:val="multilevel"/>
    <w:tmpl w:val="D75A53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4C7652A"/>
    <w:multiLevelType w:val="multilevel"/>
    <w:tmpl w:val="9A7CEC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5023BA1"/>
    <w:multiLevelType w:val="multilevel"/>
    <w:tmpl w:val="BE66F5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7DA61DC"/>
    <w:multiLevelType w:val="hybridMultilevel"/>
    <w:tmpl w:val="E7600D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087279"/>
    <w:multiLevelType w:val="multilevel"/>
    <w:tmpl w:val="CAD28B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92A0E89"/>
    <w:multiLevelType w:val="multilevel"/>
    <w:tmpl w:val="A20A0C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9BF655C"/>
    <w:multiLevelType w:val="hybridMultilevel"/>
    <w:tmpl w:val="C742CE0A"/>
    <w:lvl w:ilvl="0" w:tplc="326A661C">
      <w:start w:val="72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0D5459"/>
    <w:multiLevelType w:val="multilevel"/>
    <w:tmpl w:val="50B47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ECB79C0"/>
    <w:multiLevelType w:val="multilevel"/>
    <w:tmpl w:val="299475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3535FFA"/>
    <w:multiLevelType w:val="multilevel"/>
    <w:tmpl w:val="9D0C52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3EB12CD"/>
    <w:multiLevelType w:val="multilevel"/>
    <w:tmpl w:val="EEA008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4EF2AE8"/>
    <w:multiLevelType w:val="multilevel"/>
    <w:tmpl w:val="74123A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8895B09"/>
    <w:multiLevelType w:val="multilevel"/>
    <w:tmpl w:val="71BE0D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BFB7DD1"/>
    <w:multiLevelType w:val="multilevel"/>
    <w:tmpl w:val="1B8AD1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DA97989"/>
    <w:multiLevelType w:val="multilevel"/>
    <w:tmpl w:val="ACA270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0C7082A"/>
    <w:multiLevelType w:val="multilevel"/>
    <w:tmpl w:val="DEF60C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1CB6D8F"/>
    <w:multiLevelType w:val="multilevel"/>
    <w:tmpl w:val="A3100B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2EA70B7"/>
    <w:multiLevelType w:val="multilevel"/>
    <w:tmpl w:val="F4D8C7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374361C"/>
    <w:multiLevelType w:val="multilevel"/>
    <w:tmpl w:val="39EC6B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5CD458E"/>
    <w:multiLevelType w:val="multilevel"/>
    <w:tmpl w:val="21A2CA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D5657DE"/>
    <w:multiLevelType w:val="multilevel"/>
    <w:tmpl w:val="48F0A6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F6F3BD6"/>
    <w:multiLevelType w:val="multilevel"/>
    <w:tmpl w:val="667AB3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FD105FC"/>
    <w:multiLevelType w:val="multilevel"/>
    <w:tmpl w:val="697047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21B3F8D"/>
    <w:multiLevelType w:val="multilevel"/>
    <w:tmpl w:val="95265C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2777CC3"/>
    <w:multiLevelType w:val="multilevel"/>
    <w:tmpl w:val="4CEE95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55D3ACD"/>
    <w:multiLevelType w:val="multilevel"/>
    <w:tmpl w:val="FDF66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55F08BC"/>
    <w:multiLevelType w:val="hybridMultilevel"/>
    <w:tmpl w:val="7A7208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802C2D"/>
    <w:multiLevelType w:val="multilevel"/>
    <w:tmpl w:val="DB6683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D266777"/>
    <w:multiLevelType w:val="multilevel"/>
    <w:tmpl w:val="3CFE34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E706885"/>
    <w:multiLevelType w:val="multilevel"/>
    <w:tmpl w:val="F1C4B3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3"/>
  </w:num>
  <w:num w:numId="3">
    <w:abstractNumId w:val="46"/>
  </w:num>
  <w:num w:numId="4">
    <w:abstractNumId w:val="10"/>
  </w:num>
  <w:num w:numId="5">
    <w:abstractNumId w:val="43"/>
  </w:num>
  <w:num w:numId="6">
    <w:abstractNumId w:val="27"/>
  </w:num>
  <w:num w:numId="7">
    <w:abstractNumId w:val="34"/>
  </w:num>
  <w:num w:numId="8">
    <w:abstractNumId w:val="8"/>
  </w:num>
  <w:num w:numId="9">
    <w:abstractNumId w:val="13"/>
  </w:num>
  <w:num w:numId="10">
    <w:abstractNumId w:val="35"/>
  </w:num>
  <w:num w:numId="11">
    <w:abstractNumId w:val="40"/>
  </w:num>
  <w:num w:numId="12">
    <w:abstractNumId w:val="5"/>
  </w:num>
  <w:num w:numId="13">
    <w:abstractNumId w:val="36"/>
  </w:num>
  <w:num w:numId="14">
    <w:abstractNumId w:val="16"/>
  </w:num>
  <w:num w:numId="15">
    <w:abstractNumId w:val="44"/>
  </w:num>
  <w:num w:numId="16">
    <w:abstractNumId w:val="24"/>
  </w:num>
  <w:num w:numId="17">
    <w:abstractNumId w:val="0"/>
  </w:num>
  <w:num w:numId="18">
    <w:abstractNumId w:val="29"/>
  </w:num>
  <w:num w:numId="19">
    <w:abstractNumId w:val="28"/>
  </w:num>
  <w:num w:numId="20">
    <w:abstractNumId w:val="42"/>
  </w:num>
  <w:num w:numId="21">
    <w:abstractNumId w:val="14"/>
  </w:num>
  <w:num w:numId="22">
    <w:abstractNumId w:val="31"/>
  </w:num>
  <w:num w:numId="23">
    <w:abstractNumId w:val="26"/>
  </w:num>
  <w:num w:numId="24">
    <w:abstractNumId w:val="6"/>
  </w:num>
  <w:num w:numId="25">
    <w:abstractNumId w:val="20"/>
  </w:num>
  <w:num w:numId="26">
    <w:abstractNumId w:val="48"/>
  </w:num>
  <w:num w:numId="27">
    <w:abstractNumId w:val="33"/>
  </w:num>
  <w:num w:numId="28">
    <w:abstractNumId w:val="41"/>
  </w:num>
  <w:num w:numId="29">
    <w:abstractNumId w:val="15"/>
  </w:num>
  <w:num w:numId="30">
    <w:abstractNumId w:val="30"/>
  </w:num>
  <w:num w:numId="31">
    <w:abstractNumId w:val="7"/>
  </w:num>
  <w:num w:numId="32">
    <w:abstractNumId w:val="3"/>
  </w:num>
  <w:num w:numId="33">
    <w:abstractNumId w:val="39"/>
  </w:num>
  <w:num w:numId="34">
    <w:abstractNumId w:val="9"/>
  </w:num>
  <w:num w:numId="35">
    <w:abstractNumId w:val="1"/>
  </w:num>
  <w:num w:numId="36">
    <w:abstractNumId w:val="37"/>
  </w:num>
  <w:num w:numId="37">
    <w:abstractNumId w:val="21"/>
  </w:num>
  <w:num w:numId="38">
    <w:abstractNumId w:val="47"/>
  </w:num>
  <w:num w:numId="39">
    <w:abstractNumId w:val="4"/>
  </w:num>
  <w:num w:numId="40">
    <w:abstractNumId w:val="2"/>
  </w:num>
  <w:num w:numId="41">
    <w:abstractNumId w:val="12"/>
  </w:num>
  <w:num w:numId="42">
    <w:abstractNumId w:val="32"/>
  </w:num>
  <w:num w:numId="43">
    <w:abstractNumId w:val="38"/>
  </w:num>
  <w:num w:numId="44">
    <w:abstractNumId w:val="19"/>
  </w:num>
  <w:num w:numId="45">
    <w:abstractNumId w:val="17"/>
  </w:num>
  <w:num w:numId="46">
    <w:abstractNumId w:val="18"/>
  </w:num>
  <w:num w:numId="47">
    <w:abstractNumId w:val="25"/>
  </w:num>
  <w:num w:numId="48">
    <w:abstractNumId w:val="45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167"/>
    <w:rsid w:val="00003866"/>
    <w:rsid w:val="00004B30"/>
    <w:rsid w:val="000424B2"/>
    <w:rsid w:val="0006263C"/>
    <w:rsid w:val="00074C1A"/>
    <w:rsid w:val="000D20B2"/>
    <w:rsid w:val="000E320D"/>
    <w:rsid w:val="00122F11"/>
    <w:rsid w:val="0018061B"/>
    <w:rsid w:val="0019073F"/>
    <w:rsid w:val="001B66C5"/>
    <w:rsid w:val="001D3695"/>
    <w:rsid w:val="002166CA"/>
    <w:rsid w:val="0026138F"/>
    <w:rsid w:val="00287EC2"/>
    <w:rsid w:val="002C65E1"/>
    <w:rsid w:val="00336A7F"/>
    <w:rsid w:val="00342EE9"/>
    <w:rsid w:val="00376DD2"/>
    <w:rsid w:val="00385BD5"/>
    <w:rsid w:val="003A2E21"/>
    <w:rsid w:val="003A4C55"/>
    <w:rsid w:val="003D17F1"/>
    <w:rsid w:val="003D1E1F"/>
    <w:rsid w:val="003E2FBE"/>
    <w:rsid w:val="0040724E"/>
    <w:rsid w:val="004573CE"/>
    <w:rsid w:val="00473761"/>
    <w:rsid w:val="00491480"/>
    <w:rsid w:val="0049442F"/>
    <w:rsid w:val="004A689C"/>
    <w:rsid w:val="004D6D9F"/>
    <w:rsid w:val="004D74E5"/>
    <w:rsid w:val="004E67C5"/>
    <w:rsid w:val="005126D0"/>
    <w:rsid w:val="00546CF9"/>
    <w:rsid w:val="00551B25"/>
    <w:rsid w:val="0056253F"/>
    <w:rsid w:val="005915FB"/>
    <w:rsid w:val="005F3167"/>
    <w:rsid w:val="005F581F"/>
    <w:rsid w:val="00617539"/>
    <w:rsid w:val="00660ADF"/>
    <w:rsid w:val="006729A3"/>
    <w:rsid w:val="00675497"/>
    <w:rsid w:val="00692EAD"/>
    <w:rsid w:val="006A5502"/>
    <w:rsid w:val="006D6C23"/>
    <w:rsid w:val="00713C32"/>
    <w:rsid w:val="00753318"/>
    <w:rsid w:val="007678CC"/>
    <w:rsid w:val="007738E3"/>
    <w:rsid w:val="0079087A"/>
    <w:rsid w:val="007B72BB"/>
    <w:rsid w:val="007C3D44"/>
    <w:rsid w:val="007E2C4B"/>
    <w:rsid w:val="00814691"/>
    <w:rsid w:val="00826651"/>
    <w:rsid w:val="008645B7"/>
    <w:rsid w:val="00886D39"/>
    <w:rsid w:val="00890053"/>
    <w:rsid w:val="008C68A2"/>
    <w:rsid w:val="00914655"/>
    <w:rsid w:val="009259AE"/>
    <w:rsid w:val="00934E75"/>
    <w:rsid w:val="00946CF7"/>
    <w:rsid w:val="00960E17"/>
    <w:rsid w:val="009C297F"/>
    <w:rsid w:val="009D2CBE"/>
    <w:rsid w:val="00A149D0"/>
    <w:rsid w:val="00A53AB8"/>
    <w:rsid w:val="00A709DB"/>
    <w:rsid w:val="00A73FF4"/>
    <w:rsid w:val="00AB326E"/>
    <w:rsid w:val="00AB7367"/>
    <w:rsid w:val="00AC65E4"/>
    <w:rsid w:val="00B35B0D"/>
    <w:rsid w:val="00B53CB0"/>
    <w:rsid w:val="00B573FE"/>
    <w:rsid w:val="00B71F3D"/>
    <w:rsid w:val="00B82E72"/>
    <w:rsid w:val="00BA0B28"/>
    <w:rsid w:val="00BC62C4"/>
    <w:rsid w:val="00BD1B27"/>
    <w:rsid w:val="00BE1B81"/>
    <w:rsid w:val="00BE22B9"/>
    <w:rsid w:val="00BE2CFE"/>
    <w:rsid w:val="00BF5F69"/>
    <w:rsid w:val="00BF74DE"/>
    <w:rsid w:val="00C01E29"/>
    <w:rsid w:val="00C5078E"/>
    <w:rsid w:val="00C66921"/>
    <w:rsid w:val="00C6704D"/>
    <w:rsid w:val="00CF78F5"/>
    <w:rsid w:val="00D36FB8"/>
    <w:rsid w:val="00D44B65"/>
    <w:rsid w:val="00D45C84"/>
    <w:rsid w:val="00D8371E"/>
    <w:rsid w:val="00DA4BEE"/>
    <w:rsid w:val="00DE33CD"/>
    <w:rsid w:val="00E200E0"/>
    <w:rsid w:val="00E37EA8"/>
    <w:rsid w:val="00E4775C"/>
    <w:rsid w:val="00E77664"/>
    <w:rsid w:val="00E805D3"/>
    <w:rsid w:val="00EA7DCE"/>
    <w:rsid w:val="00EC2406"/>
    <w:rsid w:val="00ED2663"/>
    <w:rsid w:val="00EE00CF"/>
    <w:rsid w:val="00EE046B"/>
    <w:rsid w:val="00F00027"/>
    <w:rsid w:val="00F10F85"/>
    <w:rsid w:val="00F46A35"/>
    <w:rsid w:val="00FE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AE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5E1"/>
  </w:style>
  <w:style w:type="paragraph" w:styleId="2">
    <w:name w:val="heading 2"/>
    <w:basedOn w:val="a"/>
    <w:next w:val="a"/>
    <w:link w:val="20"/>
    <w:uiPriority w:val="9"/>
    <w:unhideWhenUsed/>
    <w:qFormat/>
    <w:rsid w:val="00C507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qFormat/>
    <w:rsid w:val="004D6D9F"/>
    <w:pPr>
      <w:spacing w:after="0" w:line="240" w:lineRule="auto"/>
      <w:ind w:left="1440" w:right="-284"/>
      <w:jc w:val="center"/>
    </w:pPr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character" w:customStyle="1" w:styleId="a4">
    <w:name w:val="Надпис Знак"/>
    <w:basedOn w:val="a0"/>
    <w:link w:val="a3"/>
    <w:rsid w:val="004D6D9F"/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paragraph" w:customStyle="1" w:styleId="SilvaText">
    <w:name w:val="Silva Text"/>
    <w:basedOn w:val="a"/>
    <w:link w:val="SilvaTextChar2"/>
    <w:rsid w:val="004D6D9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SilvaTextChar2">
    <w:name w:val="Silva Text Char2"/>
    <w:basedOn w:val="a0"/>
    <w:link w:val="SilvaText"/>
    <w:rsid w:val="004D6D9F"/>
    <w:rPr>
      <w:rFonts w:ascii="Arial" w:eastAsia="Times New Roman" w:hAnsi="Arial" w:cs="Times New Roman"/>
      <w:sz w:val="20"/>
      <w:szCs w:val="20"/>
    </w:rPr>
  </w:style>
  <w:style w:type="paragraph" w:customStyle="1" w:styleId="CharChar1Char">
    <w:name w:val="Char Char1 Char"/>
    <w:basedOn w:val="a"/>
    <w:semiHidden/>
    <w:rsid w:val="004D6D9F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a5">
    <w:name w:val="List Paragraph"/>
    <w:basedOn w:val="a"/>
    <w:uiPriority w:val="99"/>
    <w:qFormat/>
    <w:rsid w:val="006729A3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US" w:eastAsia="en-ZA"/>
    </w:rPr>
  </w:style>
  <w:style w:type="character" w:styleId="a6">
    <w:name w:val="Hyperlink"/>
    <w:basedOn w:val="a0"/>
    <w:unhideWhenUsed/>
    <w:rsid w:val="006729A3"/>
    <w:rPr>
      <w:color w:val="0000FF"/>
      <w:u w:val="single"/>
    </w:rPr>
  </w:style>
  <w:style w:type="character" w:styleId="a7">
    <w:name w:val="Emphasis"/>
    <w:basedOn w:val="a0"/>
    <w:uiPriority w:val="20"/>
    <w:qFormat/>
    <w:rsid w:val="006729A3"/>
    <w:rPr>
      <w:i/>
      <w:iCs/>
    </w:rPr>
  </w:style>
  <w:style w:type="paragraph" w:styleId="a8">
    <w:name w:val="No Spacing"/>
    <w:qFormat/>
    <w:rsid w:val="00003866"/>
    <w:pPr>
      <w:spacing w:after="0" w:line="240" w:lineRule="auto"/>
    </w:pPr>
  </w:style>
  <w:style w:type="character" w:customStyle="1" w:styleId="20">
    <w:name w:val="Заглавие 2 Знак"/>
    <w:basedOn w:val="a0"/>
    <w:link w:val="2"/>
    <w:uiPriority w:val="9"/>
    <w:rsid w:val="00C507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9">
    <w:name w:val="Body Text"/>
    <w:basedOn w:val="a"/>
    <w:link w:val="aa"/>
    <w:uiPriority w:val="1"/>
    <w:qFormat/>
    <w:rsid w:val="00946C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a">
    <w:name w:val="Основен текст Знак"/>
    <w:basedOn w:val="a0"/>
    <w:link w:val="a9"/>
    <w:uiPriority w:val="1"/>
    <w:rsid w:val="00946CF7"/>
    <w:rPr>
      <w:rFonts w:ascii="Times New Roman" w:eastAsia="Times New Roman" w:hAnsi="Times New Roman" w:cs="Times New Roman"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C3D4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C3D44"/>
    <w:pPr>
      <w:widowControl w:val="0"/>
      <w:autoSpaceDE w:val="0"/>
      <w:autoSpaceDN w:val="0"/>
      <w:spacing w:after="0" w:line="240" w:lineRule="auto"/>
      <w:jc w:val="right"/>
    </w:pPr>
    <w:rPr>
      <w:rFonts w:ascii="Courier New" w:eastAsia="Courier New" w:hAnsi="Courier New" w:cs="Courier New"/>
      <w:lang w:eastAsia="en-US"/>
    </w:rPr>
  </w:style>
  <w:style w:type="table" w:styleId="ab">
    <w:name w:val="Table Grid"/>
    <w:basedOn w:val="a1"/>
    <w:uiPriority w:val="59"/>
    <w:rsid w:val="00D45C8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934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934E7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678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customStyle="1" w:styleId="21">
    <w:name w:val="Основен текст (2)_"/>
    <w:basedOn w:val="a0"/>
    <w:link w:val="22"/>
    <w:rsid w:val="00546C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ен текст (2)"/>
    <w:basedOn w:val="a"/>
    <w:link w:val="21"/>
    <w:rsid w:val="00546CF9"/>
    <w:pPr>
      <w:widowControl w:val="0"/>
      <w:shd w:val="clear" w:color="auto" w:fill="FFFFFF"/>
      <w:spacing w:after="0" w:line="336" w:lineRule="exact"/>
      <w:ind w:hanging="54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5E1"/>
  </w:style>
  <w:style w:type="paragraph" w:styleId="2">
    <w:name w:val="heading 2"/>
    <w:basedOn w:val="a"/>
    <w:next w:val="a"/>
    <w:link w:val="20"/>
    <w:uiPriority w:val="9"/>
    <w:unhideWhenUsed/>
    <w:qFormat/>
    <w:rsid w:val="00C507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qFormat/>
    <w:rsid w:val="004D6D9F"/>
    <w:pPr>
      <w:spacing w:after="0" w:line="240" w:lineRule="auto"/>
      <w:ind w:left="1440" w:right="-284"/>
      <w:jc w:val="center"/>
    </w:pPr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character" w:customStyle="1" w:styleId="a4">
    <w:name w:val="Надпис Знак"/>
    <w:basedOn w:val="a0"/>
    <w:link w:val="a3"/>
    <w:rsid w:val="004D6D9F"/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paragraph" w:customStyle="1" w:styleId="SilvaText">
    <w:name w:val="Silva Text"/>
    <w:basedOn w:val="a"/>
    <w:link w:val="SilvaTextChar2"/>
    <w:rsid w:val="004D6D9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SilvaTextChar2">
    <w:name w:val="Silva Text Char2"/>
    <w:basedOn w:val="a0"/>
    <w:link w:val="SilvaText"/>
    <w:rsid w:val="004D6D9F"/>
    <w:rPr>
      <w:rFonts w:ascii="Arial" w:eastAsia="Times New Roman" w:hAnsi="Arial" w:cs="Times New Roman"/>
      <w:sz w:val="20"/>
      <w:szCs w:val="20"/>
    </w:rPr>
  </w:style>
  <w:style w:type="paragraph" w:customStyle="1" w:styleId="CharChar1Char">
    <w:name w:val="Char Char1 Char"/>
    <w:basedOn w:val="a"/>
    <w:semiHidden/>
    <w:rsid w:val="004D6D9F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a5">
    <w:name w:val="List Paragraph"/>
    <w:basedOn w:val="a"/>
    <w:uiPriority w:val="99"/>
    <w:qFormat/>
    <w:rsid w:val="006729A3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US" w:eastAsia="en-ZA"/>
    </w:rPr>
  </w:style>
  <w:style w:type="character" w:styleId="a6">
    <w:name w:val="Hyperlink"/>
    <w:basedOn w:val="a0"/>
    <w:unhideWhenUsed/>
    <w:rsid w:val="006729A3"/>
    <w:rPr>
      <w:color w:val="0000FF"/>
      <w:u w:val="single"/>
    </w:rPr>
  </w:style>
  <w:style w:type="character" w:styleId="a7">
    <w:name w:val="Emphasis"/>
    <w:basedOn w:val="a0"/>
    <w:uiPriority w:val="20"/>
    <w:qFormat/>
    <w:rsid w:val="006729A3"/>
    <w:rPr>
      <w:i/>
      <w:iCs/>
    </w:rPr>
  </w:style>
  <w:style w:type="paragraph" w:styleId="a8">
    <w:name w:val="No Spacing"/>
    <w:qFormat/>
    <w:rsid w:val="00003866"/>
    <w:pPr>
      <w:spacing w:after="0" w:line="240" w:lineRule="auto"/>
    </w:pPr>
  </w:style>
  <w:style w:type="character" w:customStyle="1" w:styleId="20">
    <w:name w:val="Заглавие 2 Знак"/>
    <w:basedOn w:val="a0"/>
    <w:link w:val="2"/>
    <w:uiPriority w:val="9"/>
    <w:rsid w:val="00C507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9">
    <w:name w:val="Body Text"/>
    <w:basedOn w:val="a"/>
    <w:link w:val="aa"/>
    <w:uiPriority w:val="1"/>
    <w:qFormat/>
    <w:rsid w:val="00946C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a">
    <w:name w:val="Основен текст Знак"/>
    <w:basedOn w:val="a0"/>
    <w:link w:val="a9"/>
    <w:uiPriority w:val="1"/>
    <w:rsid w:val="00946CF7"/>
    <w:rPr>
      <w:rFonts w:ascii="Times New Roman" w:eastAsia="Times New Roman" w:hAnsi="Times New Roman" w:cs="Times New Roman"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C3D4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C3D44"/>
    <w:pPr>
      <w:widowControl w:val="0"/>
      <w:autoSpaceDE w:val="0"/>
      <w:autoSpaceDN w:val="0"/>
      <w:spacing w:after="0" w:line="240" w:lineRule="auto"/>
      <w:jc w:val="right"/>
    </w:pPr>
    <w:rPr>
      <w:rFonts w:ascii="Courier New" w:eastAsia="Courier New" w:hAnsi="Courier New" w:cs="Courier New"/>
      <w:lang w:eastAsia="en-US"/>
    </w:rPr>
  </w:style>
  <w:style w:type="table" w:styleId="ab">
    <w:name w:val="Table Grid"/>
    <w:basedOn w:val="a1"/>
    <w:uiPriority w:val="59"/>
    <w:rsid w:val="00D45C8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934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934E7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678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customStyle="1" w:styleId="21">
    <w:name w:val="Основен текст (2)_"/>
    <w:basedOn w:val="a0"/>
    <w:link w:val="22"/>
    <w:rsid w:val="00546C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ен текст (2)"/>
    <w:basedOn w:val="a"/>
    <w:link w:val="21"/>
    <w:rsid w:val="00546CF9"/>
    <w:pPr>
      <w:widowControl w:val="0"/>
      <w:shd w:val="clear" w:color="auto" w:fill="FFFFFF"/>
      <w:spacing w:after="0" w:line="336" w:lineRule="exact"/>
      <w:ind w:hanging="54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7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aynardzha.egov.bg/wps/portal/municipality-kaynardzha/administrative-services/centre.admin-services/contacts/!ut/p/z1/jZBNC4JAEIZ_SwePObMlGt3WIiuI1iyyuYSGbYK5sVnSv0_qZB_W3GZ4npnhBYIQKI-uqYyKVOVRVvUbsrdCeHzs9RDZwHbRF47jumzSGQRdWNeB8XDJK2DBRDC10ZozoH98_FIc__MbAGpevwZqPGHhKyCWvv0AxChgHW_2BnzI4NcXUyCZqfgZOM_jbk8C6WSf6ESbF12ND0VxOvcNNLAsS1MqJbPE3KmjgZ-UgzoXENZJOB1XqxDTSZviW8lbrTvmpjtj/mun-kaynardzha@obmen.bg" TargetMode="External"/><Relationship Id="rId18" Type="http://schemas.openxmlformats.org/officeDocument/2006/relationships/hyperlink" Target="mailto:mun-kaynardzha@obmen.bg" TargetMode="External"/><Relationship Id="rId26" Type="http://schemas.openxmlformats.org/officeDocument/2006/relationships/hyperlink" Target="mailto:mun-kaynardzha@obmen.bg" TargetMode="External"/><Relationship Id="rId39" Type="http://schemas.openxmlformats.org/officeDocument/2006/relationships/hyperlink" Target="mailto:tutrakan@scdp.b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mun-kaynardzha@obmen.bg" TargetMode="External"/><Relationship Id="rId34" Type="http://schemas.openxmlformats.org/officeDocument/2006/relationships/hyperlink" Target="mailto:osz.alfatar@gmail.com" TargetMode="External"/><Relationship Id="rId42" Type="http://schemas.openxmlformats.org/officeDocument/2006/relationships/hyperlink" Target="mailto:fire-rs-silistra@mvr.bg" TargetMode="External"/><Relationship Id="rId47" Type="http://schemas.openxmlformats.org/officeDocument/2006/relationships/hyperlink" Target="mailto:iveles@abv.bg" TargetMode="External"/><Relationship Id="rId50" Type="http://schemas.openxmlformats.org/officeDocument/2006/relationships/theme" Target="theme/theme1.xml"/><Relationship Id="rId7" Type="http://schemas.openxmlformats.org/officeDocument/2006/relationships/hyperlink" Target="mailto:silistra@scdp.bg" TargetMode="External"/><Relationship Id="rId12" Type="http://schemas.openxmlformats.org/officeDocument/2006/relationships/hyperlink" Target="mailto:mun-kaynardzha@obmen.bg" TargetMode="External"/><Relationship Id="rId17" Type="http://schemas.openxmlformats.org/officeDocument/2006/relationships/hyperlink" Target="mailto:mun-kaynardzha@obmen.bg" TargetMode="External"/><Relationship Id="rId25" Type="http://schemas.openxmlformats.org/officeDocument/2006/relationships/hyperlink" Target="mailto:mun-kaynardzha@obmen.bg" TargetMode="External"/><Relationship Id="rId33" Type="http://schemas.openxmlformats.org/officeDocument/2006/relationships/hyperlink" Target="mailto:lzsvarna@iag.bg" TargetMode="External"/><Relationship Id="rId38" Type="http://schemas.openxmlformats.org/officeDocument/2006/relationships/hyperlink" Target="mailto:riosv@riosv-ruse.org" TargetMode="External"/><Relationship Id="rId46" Type="http://schemas.openxmlformats.org/officeDocument/2006/relationships/hyperlink" Target="mailto:info@erpserver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mun-kaynardzha@obmen.bg" TargetMode="External"/><Relationship Id="rId20" Type="http://schemas.openxmlformats.org/officeDocument/2006/relationships/hyperlink" Target="mailto:mun-kaynardzha@obmen.bg" TargetMode="External"/><Relationship Id="rId29" Type="http://schemas.openxmlformats.org/officeDocument/2006/relationships/hyperlink" Target="mailto:sitovo@gmail.com" TargetMode="External"/><Relationship Id="rId41" Type="http://schemas.openxmlformats.org/officeDocument/2006/relationships/hyperlink" Target="mailto:silistra@archives.government.b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alekovo_ss@abv.bg" TargetMode="External"/><Relationship Id="rId24" Type="http://schemas.openxmlformats.org/officeDocument/2006/relationships/hyperlink" Target="mailto:mun-kaynardzha@obmen.bg" TargetMode="External"/><Relationship Id="rId32" Type="http://schemas.openxmlformats.org/officeDocument/2006/relationships/hyperlink" Target="mailto:lrd.ss@abv.bg" TargetMode="External"/><Relationship Id="rId37" Type="http://schemas.openxmlformats.org/officeDocument/2006/relationships/hyperlink" Target="mailto:osz.kainardja@gmail.com" TargetMode="External"/><Relationship Id="rId40" Type="http://schemas.openxmlformats.org/officeDocument/2006/relationships/hyperlink" Target="mailto:karakuz@scdp.bg" TargetMode="External"/><Relationship Id="rId45" Type="http://schemas.openxmlformats.org/officeDocument/2006/relationships/hyperlink" Target="mailto:vikss@vik-silistra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un-kaynardzha@obmen.bg" TargetMode="External"/><Relationship Id="rId23" Type="http://schemas.openxmlformats.org/officeDocument/2006/relationships/hyperlink" Target="mailto:mun-kaynardzha@obmen.bg" TargetMode="External"/><Relationship Id="rId28" Type="http://schemas.openxmlformats.org/officeDocument/2006/relationships/hyperlink" Target="mailto:sitovo@gmail.com" TargetMode="External"/><Relationship Id="rId36" Type="http://schemas.openxmlformats.org/officeDocument/2006/relationships/hyperlink" Target="mailto:osz.silistra@gmail.com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obshtina_alfatar@abv.bg" TargetMode="External"/><Relationship Id="rId19" Type="http://schemas.openxmlformats.org/officeDocument/2006/relationships/hyperlink" Target="mailto:mun-kaynardzha@obmen.bg" TargetMode="External"/><Relationship Id="rId31" Type="http://schemas.openxmlformats.org/officeDocument/2006/relationships/hyperlink" Target="mailto:mmihaylova@wwf.bg" TargetMode="External"/><Relationship Id="rId44" Type="http://schemas.openxmlformats.org/officeDocument/2006/relationships/hyperlink" Target="mailto:silistra@mvr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@silistra.bg" TargetMode="External"/><Relationship Id="rId14" Type="http://schemas.openxmlformats.org/officeDocument/2006/relationships/hyperlink" Target="mailto:mun-kaynardzha@obmen.bg" TargetMode="External"/><Relationship Id="rId22" Type="http://schemas.openxmlformats.org/officeDocument/2006/relationships/hyperlink" Target="mailto:mun-kaynardzha@obmen.bg" TargetMode="External"/><Relationship Id="rId27" Type="http://schemas.openxmlformats.org/officeDocument/2006/relationships/hyperlink" Target="mailto:mun-kaynardzha@obmen.bg" TargetMode="External"/><Relationship Id="rId30" Type="http://schemas.openxmlformats.org/officeDocument/2006/relationships/hyperlink" Target="mailto:dyordanova@ss.government.bg" TargetMode="External"/><Relationship Id="rId35" Type="http://schemas.openxmlformats.org/officeDocument/2006/relationships/hyperlink" Target="mailto:osz.sitovo@gmail.com" TargetMode="External"/><Relationship Id="rId43" Type="http://schemas.openxmlformats.org/officeDocument/2006/relationships/hyperlink" Target="mailto:odz.silistra@gmail.com" TargetMode="External"/><Relationship Id="rId48" Type="http://schemas.openxmlformats.org/officeDocument/2006/relationships/hyperlink" Target="mailto:dari_les_2010@abv.bg" TargetMode="Externa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21</Pages>
  <Words>6545</Words>
  <Characters>37313</Characters>
  <Application>Microsoft Office Word</Application>
  <DocSecurity>0</DocSecurity>
  <Lines>310</Lines>
  <Paragraphs>87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Hacko</dc:creator>
  <cp:lastModifiedBy>User</cp:lastModifiedBy>
  <cp:revision>117</cp:revision>
  <cp:lastPrinted>2025-05-29T11:51:00Z</cp:lastPrinted>
  <dcterms:created xsi:type="dcterms:W3CDTF">2023-06-08T12:58:00Z</dcterms:created>
  <dcterms:modified xsi:type="dcterms:W3CDTF">2025-05-29T11:55:00Z</dcterms:modified>
</cp:coreProperties>
</file>